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FA" w:rsidRDefault="00AB1C16" w:rsidP="00D460DD">
      <w:pPr>
        <w:rPr>
          <w:noProof/>
        </w:rPr>
      </w:pPr>
      <w:r>
        <w:rPr>
          <w:noProof/>
        </w:rPr>
        <w:pict>
          <v:shapetype id="_x0000_t202" coordsize="21600,21600" o:spt="202" path="m,l,21600r21600,l21600,xe">
            <v:stroke joinstyle="miter"/>
            <v:path gradientshapeok="t" o:connecttype="rect"/>
          </v:shapetype>
          <v:shape id="_x0000_s1225" type="#_x0000_t202" style="position:absolute;margin-left:324.15pt;margin-top:610.3pt;width:117.6pt;height:120.95pt;z-index:2516398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shape id="_x0000_s1204" type="#_x0000_t202" style="position:absolute;margin-left:45.45pt;margin-top:44.2pt;width:348.3pt;height:46.35pt;z-index:2516254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mso-fit-shape-to-text:t" inset="2.85pt,2.85pt,2.85pt,2.85pt">
              <w:txbxContent>
                <w:p w:rsidR="006E56F8" w:rsidRPr="006851BC" w:rsidRDefault="000E241F" w:rsidP="00846160">
                  <w:pPr>
                    <w:pStyle w:val="Masthead"/>
                    <w:rPr>
                      <w:rFonts w:ascii="Berlin Sans FB Demi" w:hAnsi="Berlin Sans FB Demi"/>
                      <w:sz w:val="96"/>
                    </w:rPr>
                  </w:pPr>
                  <w:r w:rsidRPr="006851BC">
                    <w:rPr>
                      <w:rFonts w:ascii="Berlin Sans FB Demi" w:hAnsi="Berlin Sans FB Demi"/>
                      <w:sz w:val="96"/>
                    </w:rPr>
                    <w:t>Notes &amp; News</w:t>
                  </w:r>
                </w:p>
              </w:txbxContent>
            </v:textbox>
            <w10:wrap anchorx="page" anchory="page"/>
          </v:shape>
        </w:pict>
      </w:r>
      <w:r>
        <w:rPr>
          <w:noProof/>
        </w:rPr>
        <w:pict>
          <v:group id="_x0000_s1200" style="position:absolute;margin-left:25.1pt;margin-top:56.05pt;width:474.45pt;height:142.4pt;z-index:251624448;mso-position-horizontal-relative:page;mso-position-vertical-relative:page" coordorigin="231443,183951" coordsize="60252,18086">
            <v:rect id="_x0000_s1201" style="position:absolute;left:231443;top:183951;width:60252;height:1808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top:189193;width:57579;height:809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top:188863;width:59463;height:7706;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shape id="_x0000_s1305" type="#_x0000_t202" style="position:absolute;margin-left:336.4pt;margin-top:106.8pt;width:237.9pt;height:37.1pt;z-index:251691008;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D66C29" w:rsidRPr="006851BC" w:rsidRDefault="000E241F" w:rsidP="000E241F">
                  <w:pPr>
                    <w:pStyle w:val="Heading3"/>
                    <w:rPr>
                      <w:rFonts w:ascii="Berlin Sans FB Demi" w:hAnsi="Berlin Sans FB Demi"/>
                      <w:color w:val="FFFFFF" w:themeColor="background1"/>
                      <w:sz w:val="28"/>
                      <w:szCs w:val="22"/>
                    </w:rPr>
                  </w:pPr>
                  <w:r w:rsidRPr="006851BC">
                    <w:rPr>
                      <w:rFonts w:ascii="Berlin Sans FB Demi" w:hAnsi="Berlin Sans FB Demi"/>
                      <w:color w:val="FFFFFF" w:themeColor="background1"/>
                      <w:sz w:val="28"/>
                      <w:szCs w:val="22"/>
                    </w:rPr>
                    <w:t>Mrs. Shockley’s</w:t>
                  </w:r>
                </w:p>
                <w:p w:rsidR="000E241F" w:rsidRPr="006851BC" w:rsidRDefault="003F7E92" w:rsidP="000E241F">
                  <w:pPr>
                    <w:jc w:val="center"/>
                    <w:rPr>
                      <w:rFonts w:ascii="Berlin Sans FB Demi" w:hAnsi="Berlin Sans FB Demi"/>
                      <w:color w:val="FFFFFF" w:themeColor="background1"/>
                      <w:sz w:val="28"/>
                      <w:szCs w:val="22"/>
                    </w:rPr>
                  </w:pPr>
                  <w:r>
                    <w:rPr>
                      <w:rFonts w:ascii="Berlin Sans FB Demi" w:hAnsi="Berlin Sans FB Demi"/>
                      <w:color w:val="FFFFFF" w:themeColor="background1"/>
                      <w:sz w:val="28"/>
                      <w:szCs w:val="22"/>
                    </w:rPr>
                    <w:t>1</w:t>
                  </w:r>
                  <w:r w:rsidRPr="003F7E92">
                    <w:rPr>
                      <w:rFonts w:ascii="Berlin Sans FB Demi" w:hAnsi="Berlin Sans FB Demi"/>
                      <w:color w:val="FFFFFF" w:themeColor="background1"/>
                      <w:sz w:val="28"/>
                      <w:szCs w:val="22"/>
                      <w:vertAlign w:val="superscript"/>
                    </w:rPr>
                    <w:t>st</w:t>
                  </w:r>
                  <w:r w:rsidR="000E241F" w:rsidRPr="006851BC">
                    <w:rPr>
                      <w:rFonts w:ascii="Berlin Sans FB Demi" w:hAnsi="Berlin Sans FB Demi"/>
                      <w:color w:val="FFFFFF" w:themeColor="background1"/>
                      <w:sz w:val="28"/>
                      <w:szCs w:val="22"/>
                    </w:rPr>
                    <w:t xml:space="preserve"> Grade Class</w:t>
                  </w:r>
                </w:p>
              </w:txbxContent>
            </v:textbox>
            <w10:wrap anchorx="page" anchory="page"/>
          </v:shape>
        </w:pict>
      </w:r>
      <w:r>
        <w:rPr>
          <w:noProof/>
        </w:rPr>
        <w:pict>
          <v:shape id="_x0000_s1209" type="#_x0000_t202" style="position:absolute;margin-left:46.8pt;margin-top:205.1pt;width:385.3pt;height:44.75pt;z-index:25162956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9;mso-column-margin:5.7pt;mso-fit-shape-to-text:t" inset="2.85pt,2.85pt,2.85pt,2.85pt">
              <w:txbxContent>
                <w:p w:rsidR="006E56F8" w:rsidRPr="006851BC" w:rsidRDefault="000501CB" w:rsidP="006F1320">
                  <w:pPr>
                    <w:pStyle w:val="Heading1"/>
                    <w:rPr>
                      <w:rFonts w:ascii="Berlin Sans FB Demi" w:hAnsi="Berlin Sans FB Demi"/>
                      <w:sz w:val="44"/>
                      <w:szCs w:val="32"/>
                    </w:rPr>
                  </w:pPr>
                  <w:r>
                    <w:rPr>
                      <w:rFonts w:ascii="Berlin Sans FB Demi" w:hAnsi="Berlin Sans FB Demi"/>
                      <w:sz w:val="44"/>
                      <w:szCs w:val="32"/>
                    </w:rPr>
                    <w:t>H</w:t>
                  </w:r>
                  <w:r w:rsidR="00664393">
                    <w:rPr>
                      <w:rFonts w:ascii="Berlin Sans FB Demi" w:hAnsi="Berlin Sans FB Demi"/>
                      <w:sz w:val="44"/>
                      <w:szCs w:val="32"/>
                    </w:rPr>
                    <w:t xml:space="preserve">o </w:t>
                  </w:r>
                  <w:proofErr w:type="spellStart"/>
                  <w:r w:rsidR="00664393">
                    <w:rPr>
                      <w:rFonts w:ascii="Berlin Sans FB Demi" w:hAnsi="Berlin Sans FB Demi"/>
                      <w:sz w:val="44"/>
                      <w:szCs w:val="32"/>
                    </w:rPr>
                    <w:t>Ho</w:t>
                  </w:r>
                  <w:proofErr w:type="spellEnd"/>
                  <w:r w:rsidR="00664393">
                    <w:rPr>
                      <w:rFonts w:ascii="Berlin Sans FB Demi" w:hAnsi="Berlin Sans FB Demi"/>
                      <w:sz w:val="44"/>
                      <w:szCs w:val="32"/>
                    </w:rPr>
                    <w:t xml:space="preserve"> </w:t>
                  </w:r>
                  <w:r>
                    <w:rPr>
                      <w:rFonts w:ascii="Berlin Sans FB Demi" w:hAnsi="Berlin Sans FB Demi"/>
                      <w:sz w:val="44"/>
                      <w:szCs w:val="32"/>
                    </w:rPr>
                    <w:t>Holiday Gift Giving Ideas</w:t>
                  </w:r>
                </w:p>
              </w:txbxContent>
            </v:textbox>
            <w10:wrap side="left" anchorx="page" anchory="page"/>
          </v:shape>
        </w:pict>
      </w:r>
      <w:r>
        <w:rPr>
          <w:noProof/>
        </w:rPr>
        <w:pict>
          <v:line id="_x0000_s1221" style="position:absolute;rotation:-196827fd;flip:y;z-index:251635712" from="522.6pt,577pt" to="531.6pt,710.2pt" strokecolor="#09f">
            <v:stroke endarrow="oval"/>
          </v:line>
        </w:pict>
      </w:r>
      <w:r>
        <w:rPr>
          <w:noProof/>
        </w:rPr>
        <w:pict>
          <v:line id="_x0000_s1220" style="position:absolute;flip:x y;z-index:251634688" from="409.5pt,696.1pt" to="518.7pt,710.25pt" strokecolor="#09f">
            <v:stroke endarrow="oval"/>
          </v:line>
        </w:pict>
      </w:r>
      <w:r>
        <w:rPr>
          <w:noProof/>
        </w:rPr>
        <w:pict>
          <v:group id="_x0000_s1211" style="position:absolute;margin-left:371.05pt;margin-top:272.55pt;width:284.55pt;height:112.05pt;rotation:267;z-index:251631616;mso-position-horizontal-relative:page;mso-position-vertical-relative:page" coordorigin="275631,218563" coordsize="36137,14232">
            <v:rect id="_x0000_s1212" style="position:absolute;left:275631;top:218563;width:36137;height:14233;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219013" to="310868,219013" strokecolor="#fc6" strokeweight="1pt" o:cliptowrap="t">
              <v:shadow color="#ccc"/>
            </v:line>
            <v:oval id="_x0000_s1214" style="position:absolute;left:310868;top:218563;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top:231896;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19013" to="276081,231896" strokecolor="#fc6" strokeweight="1pt" o:cliptowrap="t">
              <v:shadow color="#ccc"/>
            </v:line>
            <w10:wrap anchorx="page" anchory="page"/>
          </v:group>
        </w:pict>
      </w:r>
      <w:r>
        <w:rPr>
          <w:noProof/>
        </w:rPr>
        <w:pict>
          <v:shape id="_x0000_s1224" type="#_x0000_t202" style="position:absolute;margin-left:188.15pt;margin-top:610.3pt;width:119.6pt;height:116.85pt;z-index:2516387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oval id="_x0000_s1304" style="position:absolute;margin-left:324.7pt;margin-top:106.8pt;width:265.2pt;height:37.1pt;z-index:251689984;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Pr>
          <w:noProof/>
        </w:rPr>
        <w:pict>
          <v:oval id="_x0000_s1227" style="position:absolute;margin-left:279pt;margin-top:737.9pt;width:45.75pt;height:20.8pt;z-index:251641856;mso-wrap-distance-left:2.88pt;mso-wrap-distance-top:2.88pt;mso-wrap-distance-right:2.88pt;mso-wrap-distance-bottom:2.88pt;mso-position-horizontal-relative:page;mso-position-vertical-relative:page" filled="f" strokecolor="#09f" strokeweight=".5pt">
            <v:shadow color="#ccc"/>
            <v:textbox style="mso-next-textbox:#_x0000_s1227;mso-fit-shape-to-text:t">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Pr>
          <w:noProof/>
        </w:rPr>
        <w:pict>
          <v:shape id="_x0000_s1222" type="#_x0000_t202" style="position:absolute;margin-left:52.15pt;margin-top:583.8pt;width:390.6pt;height:26.7pt;z-index:2516367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2;mso-column-margin:5.7pt" inset="2.85pt,2.85pt,2.85pt,2.85pt">
              <w:txbxContent>
                <w:p w:rsidR="006E56F8" w:rsidRPr="002D5BB6" w:rsidRDefault="00D9451B" w:rsidP="006E56F8">
                  <w:pPr>
                    <w:pStyle w:val="Heading2"/>
                    <w:rPr>
                      <w:rFonts w:ascii="Berlin Sans FB Demi" w:hAnsi="Berlin Sans FB Demi"/>
                      <w:sz w:val="40"/>
                      <w:szCs w:val="28"/>
                    </w:rPr>
                  </w:pPr>
                  <w:r w:rsidRPr="00C85C37">
                    <w:rPr>
                      <w:rFonts w:ascii="Berlin Sans FB Demi" w:hAnsi="Berlin Sans FB Demi"/>
                      <w:sz w:val="38"/>
                      <w:szCs w:val="38"/>
                    </w:rPr>
                    <w:t>We’re All Working to Stay on the Nice List</w:t>
                  </w:r>
                  <w:r w:rsidR="00C85C37">
                    <w:rPr>
                      <w:rFonts w:ascii="Berlin Sans FB Demi" w:hAnsi="Berlin Sans FB Demi"/>
                      <w:sz w:val="40"/>
                      <w:szCs w:val="28"/>
                    </w:rPr>
                    <w:t xml:space="preserve"> </w:t>
                  </w:r>
                  <w:r w:rsidR="00C85C37" w:rsidRPr="00C85C37">
                    <w:rPr>
                      <w:rFonts w:ascii="Berlin Sans FB Demi" w:hAnsi="Berlin Sans FB Demi"/>
                      <w:sz w:val="40"/>
                      <w:szCs w:val="28"/>
                    </w:rPr>
                    <w:sym w:font="Wingdings" w:char="F04A"/>
                  </w:r>
                </w:p>
              </w:txbxContent>
            </v:textbox>
            <w10:wrap side="left" anchorx="page" anchory="page"/>
          </v:shape>
        </w:pict>
      </w:r>
      <w:r>
        <w:rPr>
          <w:noProof/>
        </w:rPr>
        <w:pict>
          <v:shape id="_x0000_s1205" type="#_x0000_t202" style="position:absolute;margin-left:473.35pt;margin-top:162.55pt;width:109.2pt;height:28.7pt;z-index:2516264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6E56F8" w:rsidRPr="006851BC" w:rsidRDefault="00E00115" w:rsidP="00E2362C">
                  <w:pPr>
                    <w:pStyle w:val="NewsletterDate"/>
                    <w:rPr>
                      <w:rFonts w:ascii="Century Gothic" w:hAnsi="Century Gothic"/>
                    </w:rPr>
                  </w:pPr>
                  <w:r>
                    <w:rPr>
                      <w:rFonts w:ascii="Century Gothic" w:hAnsi="Century Gothic"/>
                    </w:rPr>
                    <w:t>Mon</w:t>
                  </w:r>
                  <w:r w:rsidR="006851BC" w:rsidRPr="006851BC">
                    <w:rPr>
                      <w:rFonts w:ascii="Century Gothic" w:hAnsi="Century Gothic"/>
                    </w:rPr>
                    <w:t>day,</w:t>
                  </w:r>
                </w:p>
                <w:p w:rsidR="006E56F8" w:rsidRPr="006851BC" w:rsidRDefault="001A50B7" w:rsidP="00E2362C">
                  <w:pPr>
                    <w:pStyle w:val="NewsletterIssue"/>
                    <w:rPr>
                      <w:rFonts w:ascii="Century Gothic" w:hAnsi="Century Gothic"/>
                    </w:rPr>
                  </w:pPr>
                  <w:r>
                    <w:rPr>
                      <w:rFonts w:ascii="Century Gothic" w:hAnsi="Century Gothic"/>
                    </w:rPr>
                    <w:t>December 2, 2019</w:t>
                  </w:r>
                </w:p>
              </w:txbxContent>
            </v:textbox>
            <w10:wrap anchorx="page" anchory="page"/>
          </v:shape>
        </w:pict>
      </w:r>
    </w:p>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AB1C16" w:rsidP="005B56FA">
      <w:r>
        <w:rPr>
          <w:noProof/>
        </w:rPr>
        <w:pict>
          <v:shape id="_x0000_s1217" type="#_x0000_t202" style="position:absolute;margin-left:466.9pt;margin-top:244.6pt;width:123pt;height:26.15pt;z-index:251632640;mso-position-horizontal-relative:page;mso-position-vertical-relative:page" filled="f" stroked="f">
            <v:textbox style="mso-next-textbox:#_x0000_s1217">
              <w:txbxContent>
                <w:p w:rsidR="006E56F8" w:rsidRPr="00027ADD" w:rsidRDefault="006E56F8" w:rsidP="0063116D">
                  <w:pPr>
                    <w:pStyle w:val="TOCHeading"/>
                    <w:rPr>
                      <w:rFonts w:ascii="Berlin Sans FB" w:hAnsi="Berlin Sans FB"/>
                      <w:sz w:val="24"/>
                    </w:rPr>
                  </w:pPr>
                  <w:r w:rsidRPr="00027ADD">
                    <w:rPr>
                      <w:rFonts w:ascii="Berlin Sans FB" w:hAnsi="Berlin Sans FB"/>
                      <w:sz w:val="24"/>
                    </w:rPr>
                    <w:t>Inside this issue:</w:t>
                  </w:r>
                </w:p>
              </w:txbxContent>
            </v:textbox>
            <w10:wrap side="left" anchorx="page" anchory="page"/>
          </v:shape>
        </w:pict>
      </w:r>
      <w:r>
        <w:rPr>
          <w:noProof/>
        </w:rPr>
        <w:pict>
          <v:shape id="_x0000_s1234" type="#_x0000_t202" style="position:absolute;margin-left:469pt;margin-top:239.3pt;width:109.2pt;height:227.95pt;z-index:25164288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2088" w:type="dxa"/>
                    <w:tblLook w:val="01E0" w:firstRow="1" w:lastRow="1" w:firstColumn="1" w:lastColumn="1" w:noHBand="0" w:noVBand="0"/>
                  </w:tblPr>
                  <w:tblGrid>
                    <w:gridCol w:w="2088"/>
                  </w:tblGrid>
                  <w:tr w:rsidR="0029735E" w:rsidTr="0029735E">
                    <w:trPr>
                      <w:trHeight w:val="605"/>
                    </w:trPr>
                    <w:tc>
                      <w:tcPr>
                        <w:tcW w:w="2088" w:type="dxa"/>
                      </w:tcPr>
                      <w:p w:rsidR="0029735E" w:rsidRPr="0029735E" w:rsidRDefault="0029735E" w:rsidP="0063116D">
                        <w:pPr>
                          <w:pStyle w:val="TOCtext"/>
                          <w:rPr>
                            <w:rFonts w:ascii="Century Gothic" w:hAnsi="Century Gothic"/>
                          </w:rPr>
                        </w:pPr>
                      </w:p>
                    </w:tc>
                  </w:tr>
                  <w:tr w:rsidR="0029735E" w:rsidTr="0029735E">
                    <w:trPr>
                      <w:trHeight w:val="605"/>
                    </w:trPr>
                    <w:tc>
                      <w:tcPr>
                        <w:tcW w:w="2088" w:type="dxa"/>
                      </w:tcPr>
                      <w:p w:rsidR="0029735E" w:rsidRPr="0029735E" w:rsidRDefault="00D9451B" w:rsidP="0063116D">
                        <w:pPr>
                          <w:pStyle w:val="TOCtext"/>
                          <w:rPr>
                            <w:rFonts w:ascii="Century Gothic" w:hAnsi="Century Gothic"/>
                          </w:rPr>
                        </w:pPr>
                        <w:r>
                          <w:rPr>
                            <w:rFonts w:ascii="Century Gothic" w:hAnsi="Century Gothic"/>
                          </w:rPr>
                          <w:t>Santa’s Helper</w:t>
                        </w:r>
                      </w:p>
                    </w:tc>
                  </w:tr>
                  <w:tr w:rsidR="0029735E" w:rsidTr="0029735E">
                    <w:trPr>
                      <w:trHeight w:val="605"/>
                    </w:trPr>
                    <w:tc>
                      <w:tcPr>
                        <w:tcW w:w="2088" w:type="dxa"/>
                      </w:tcPr>
                      <w:p w:rsidR="0029735E" w:rsidRPr="0029735E" w:rsidRDefault="00D9451B" w:rsidP="00C54689">
                        <w:pPr>
                          <w:pStyle w:val="TOCtext"/>
                          <w:rPr>
                            <w:rFonts w:ascii="Century Gothic" w:hAnsi="Century Gothic"/>
                          </w:rPr>
                        </w:pPr>
                        <w:r>
                          <w:rPr>
                            <w:rFonts w:ascii="Century Gothic" w:hAnsi="Century Gothic"/>
                          </w:rPr>
                          <w:t>Character</w:t>
                        </w:r>
                        <w:r w:rsidR="00A34D9E">
                          <w:rPr>
                            <w:rFonts w:ascii="Century Gothic" w:hAnsi="Century Gothic"/>
                          </w:rPr>
                          <w:t xml:space="preserve"> Kids</w:t>
                        </w:r>
                      </w:p>
                    </w:tc>
                  </w:tr>
                  <w:tr w:rsidR="0029735E" w:rsidTr="0029735E">
                    <w:trPr>
                      <w:trHeight w:val="605"/>
                    </w:trPr>
                    <w:tc>
                      <w:tcPr>
                        <w:tcW w:w="2088" w:type="dxa"/>
                      </w:tcPr>
                      <w:p w:rsidR="0029735E" w:rsidRPr="0029735E" w:rsidRDefault="00D9451B" w:rsidP="0063116D">
                        <w:pPr>
                          <w:pStyle w:val="TOCtext"/>
                          <w:rPr>
                            <w:rFonts w:ascii="Century Gothic" w:hAnsi="Century Gothic"/>
                          </w:rPr>
                        </w:pPr>
                        <w:r>
                          <w:rPr>
                            <w:rFonts w:ascii="Century Gothic" w:hAnsi="Century Gothic"/>
                          </w:rPr>
                          <w:t>Dates of Note</w:t>
                        </w:r>
                      </w:p>
                    </w:tc>
                  </w:tr>
                  <w:tr w:rsidR="0029735E" w:rsidTr="0029735E">
                    <w:trPr>
                      <w:trHeight w:val="605"/>
                    </w:trPr>
                    <w:tc>
                      <w:tcPr>
                        <w:tcW w:w="2088" w:type="dxa"/>
                      </w:tcPr>
                      <w:p w:rsidR="0029735E" w:rsidRPr="0029735E" w:rsidRDefault="00AB1C16" w:rsidP="0063116D">
                        <w:pPr>
                          <w:pStyle w:val="TOCtext"/>
                          <w:rPr>
                            <w:rFonts w:ascii="Century Gothic" w:hAnsi="Century Gothic"/>
                          </w:rPr>
                        </w:pPr>
                        <w:hyperlink r:id="rId6" w:history="1">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D9451B">
                          <w:t xml:space="preserve"> </w:t>
                        </w:r>
                        <w:hyperlink r:id="rId8" w:history="1">
                          <w:r>
                            <w:rPr>
                              <w:noProof/>
                              <w:color w:val="0000FF"/>
                            </w:rPr>
                            <w:pict>
                              <v:shape id="_x0000_i1028"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D9451B">
                          <w:t xml:space="preserve"> </w:t>
                        </w:r>
                        <w:hyperlink r:id="rId9" w:history="1">
                          <w:r>
                            <w:rPr>
                              <w:noProof/>
                              <w:color w:val="0000FF"/>
                            </w:rPr>
                            <w:pict>
                              <v:shape id="_x0000_i1030"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D9451B">
                          <w:t xml:space="preserve"> </w:t>
                        </w:r>
                        <w:hyperlink r:id="rId10" w:history="1">
                          <w:r>
                            <w:rPr>
                              <w:noProof/>
                              <w:color w:val="0000FF"/>
                            </w:rPr>
                            <w:pict>
                              <v:shape id="_x0000_i1032"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p>
                    </w:tc>
                  </w:tr>
                  <w:tr w:rsidR="0029735E" w:rsidTr="0029735E">
                    <w:trPr>
                      <w:trHeight w:val="605"/>
                    </w:trPr>
                    <w:tc>
                      <w:tcPr>
                        <w:tcW w:w="2088" w:type="dxa"/>
                      </w:tcPr>
                      <w:p w:rsidR="0029735E" w:rsidRPr="0029735E" w:rsidRDefault="00D9451B" w:rsidP="0063116D">
                        <w:pPr>
                          <w:pStyle w:val="TOCtext"/>
                          <w:rPr>
                            <w:rFonts w:ascii="Century Gothic" w:hAnsi="Century Gothic"/>
                          </w:rPr>
                        </w:pPr>
                        <w:r>
                          <w:rPr>
                            <w:rFonts w:ascii="Century Gothic" w:hAnsi="Century Gothic"/>
                          </w:rPr>
                          <w:t>Brains on Break</w:t>
                        </w:r>
                      </w:p>
                    </w:tc>
                  </w:tr>
                  <w:tr w:rsidR="0029735E" w:rsidTr="0029735E">
                    <w:trPr>
                      <w:trHeight w:val="605"/>
                    </w:trPr>
                    <w:tc>
                      <w:tcPr>
                        <w:tcW w:w="2088" w:type="dxa"/>
                      </w:tcPr>
                      <w:p w:rsidR="0029735E" w:rsidRPr="0029735E" w:rsidRDefault="007571D7" w:rsidP="0063116D">
                        <w:pPr>
                          <w:pStyle w:val="TOCtext"/>
                          <w:rPr>
                            <w:rFonts w:ascii="Century Gothic" w:hAnsi="Century Gothic"/>
                          </w:rPr>
                        </w:pPr>
                        <w:r>
                          <w:rPr>
                            <w:rFonts w:ascii="Century Gothic" w:hAnsi="Century Gothic"/>
                          </w:rPr>
                          <w:t>One Last Thing</w:t>
                        </w:r>
                      </w:p>
                    </w:tc>
                  </w:tr>
                </w:tbl>
                <w:p w:rsidR="00DC3E6B" w:rsidRDefault="00DC3E6B"/>
              </w:txbxContent>
            </v:textbox>
            <w10:wrap anchorx="page" anchory="page"/>
          </v:shape>
        </w:pict>
      </w:r>
    </w:p>
    <w:p w:rsidR="005B56FA" w:rsidRPr="005B56FA" w:rsidRDefault="00AB1C16" w:rsidP="005B56FA">
      <w:r>
        <w:rPr>
          <w:noProof/>
        </w:rPr>
        <w:pict>
          <v:shape id="_x0000_s1208" type="#_x0000_t202" style="position:absolute;margin-left:190.8pt;margin-top:254.15pt;width:241.3pt;height:324.7pt;z-index:251628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v:textbox>
            <w10:wrap side="left" anchorx="page" anchory="page"/>
          </v:shape>
        </w:pict>
      </w:r>
      <w:r>
        <w:rPr>
          <w:noProof/>
        </w:rPr>
        <w:pict>
          <v:shape id="_x0000_s1207" type="#_x0000_t202" style="position:absolute;margin-left:46.8pt;margin-top:254.15pt;width:125.8pt;height:324.7pt;z-index:251627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w:p w:rsidR="00D872FB" w:rsidRDefault="002B5824" w:rsidP="00D872FB">
                  <w:pPr>
                    <w:rPr>
                      <w:rFonts w:ascii="Century Gothic" w:hAnsi="Century Gothic"/>
                      <w:sz w:val="18"/>
                      <w:szCs w:val="18"/>
                    </w:rPr>
                  </w:pPr>
                  <w:r w:rsidRPr="002B5824">
                    <w:rPr>
                      <w:rFonts w:ascii="Century Gothic" w:hAnsi="Century Gothic"/>
                      <w:sz w:val="18"/>
                      <w:szCs w:val="18"/>
                    </w:rPr>
                    <w:t xml:space="preserve">While I wholeheartedly agree with Dr. Seuss, “Christmas doesn’t come from a store, maybe Christmas perhaps means a little bit more,” I do love the opportunity to give gifts that delight hearts and have a long lasting impact.  Several folks have asked for ideas, so here you go: </w:t>
                  </w:r>
                </w:p>
                <w:p w:rsidR="002B5824" w:rsidRPr="001A50B7" w:rsidRDefault="002B5824" w:rsidP="00D872FB">
                  <w:pPr>
                    <w:rPr>
                      <w:rFonts w:ascii="Century Gothic" w:hAnsi="Century Gothic"/>
                      <w:sz w:val="12"/>
                      <w:szCs w:val="18"/>
                    </w:rPr>
                  </w:pPr>
                </w:p>
                <w:p w:rsidR="002B5824" w:rsidRDefault="002B5824" w:rsidP="00D872FB">
                  <w:pPr>
                    <w:rPr>
                      <w:rFonts w:ascii="Century Gothic" w:hAnsi="Century Gothic"/>
                      <w:sz w:val="18"/>
                      <w:szCs w:val="18"/>
                    </w:rPr>
                  </w:pPr>
                  <w:r w:rsidRPr="002B5824">
                    <w:rPr>
                      <w:rFonts w:ascii="Century Gothic" w:hAnsi="Century Gothic"/>
                      <w:sz w:val="18"/>
                      <w:szCs w:val="18"/>
                    </w:rPr>
                    <w:t xml:space="preserve">[1] Books (You knew these were going to make the list, right?)!  In addition to expanding your child’s library with </w:t>
                  </w:r>
                  <w:r w:rsidR="00C54689">
                    <w:rPr>
                      <w:rFonts w:ascii="Century Gothic" w:hAnsi="Century Gothic"/>
                      <w:sz w:val="18"/>
                      <w:szCs w:val="18"/>
                    </w:rPr>
                    <w:t xml:space="preserve">levelled </w:t>
                  </w:r>
                  <w:r w:rsidRPr="002B5824">
                    <w:rPr>
                      <w:rFonts w:ascii="Century Gothic" w:hAnsi="Century Gothic"/>
                      <w:sz w:val="18"/>
                      <w:szCs w:val="18"/>
                    </w:rPr>
                    <w:t>books that build skills, I encourage more advanced stories (classics?!)</w:t>
                  </w:r>
                  <w:r>
                    <w:rPr>
                      <w:rFonts w:ascii="Century Gothic" w:hAnsi="Century Gothic"/>
                      <w:sz w:val="18"/>
                      <w:szCs w:val="18"/>
                    </w:rPr>
                    <w:t xml:space="preserve"> that spark imagination and build memories when shared together </w:t>
                  </w:r>
                  <w:r w:rsidR="00C54689">
                    <w:rPr>
                      <w:rFonts w:ascii="Century Gothic" w:hAnsi="Century Gothic"/>
                      <w:sz w:val="18"/>
                      <w:szCs w:val="18"/>
                    </w:rPr>
                    <w:t>as</w:t>
                  </w:r>
                  <w:r>
                    <w:rPr>
                      <w:rFonts w:ascii="Century Gothic" w:hAnsi="Century Gothic"/>
                      <w:sz w:val="18"/>
                      <w:szCs w:val="18"/>
                    </w:rPr>
                    <w:t xml:space="preserve"> families.</w:t>
                  </w:r>
                  <w:r w:rsidR="000501CB">
                    <w:rPr>
                      <w:rFonts w:ascii="Century Gothic" w:hAnsi="Century Gothic"/>
                      <w:sz w:val="18"/>
                      <w:szCs w:val="18"/>
                    </w:rPr>
                    <w:t xml:space="preserve"> Another option in the reading category is a subscription to a great children’s magazine</w:t>
                  </w:r>
                  <w:r w:rsidR="00C54689">
                    <w:rPr>
                      <w:rFonts w:ascii="Century Gothic" w:hAnsi="Century Gothic"/>
                      <w:sz w:val="18"/>
                      <w:szCs w:val="18"/>
                    </w:rPr>
                    <w:t xml:space="preserve"> </w:t>
                  </w:r>
                  <w:r w:rsidR="000501CB">
                    <w:rPr>
                      <w:rFonts w:ascii="Century Gothic" w:hAnsi="Century Gothic"/>
                      <w:sz w:val="18"/>
                      <w:szCs w:val="18"/>
                    </w:rPr>
                    <w:t xml:space="preserve">Chickadee, Ranger Rick, National Geographic Kids, Kazoo, Chop </w:t>
                  </w:r>
                  <w:proofErr w:type="spellStart"/>
                  <w:r w:rsidR="000501CB">
                    <w:rPr>
                      <w:rFonts w:ascii="Century Gothic" w:hAnsi="Century Gothic"/>
                      <w:sz w:val="18"/>
                      <w:szCs w:val="18"/>
                    </w:rPr>
                    <w:t>Chop</w:t>
                  </w:r>
                  <w:proofErr w:type="spellEnd"/>
                  <w:r w:rsidR="000501CB">
                    <w:rPr>
                      <w:rFonts w:ascii="Century Gothic" w:hAnsi="Century Gothic"/>
                      <w:sz w:val="18"/>
                      <w:szCs w:val="18"/>
                    </w:rPr>
                    <w:t>, Anorak</w:t>
                  </w:r>
                  <w:r w:rsidR="00C54689">
                    <w:rPr>
                      <w:rFonts w:ascii="Century Gothic" w:hAnsi="Century Gothic"/>
                      <w:sz w:val="18"/>
                      <w:szCs w:val="18"/>
                    </w:rPr>
                    <w:t xml:space="preserve"> are some great options</w:t>
                  </w:r>
                  <w:r w:rsidR="000501CB">
                    <w:rPr>
                      <w:rFonts w:ascii="Century Gothic" w:hAnsi="Century Gothic"/>
                      <w:sz w:val="18"/>
                      <w:szCs w:val="18"/>
                    </w:rPr>
                    <w:t>.</w:t>
                  </w:r>
                </w:p>
                <w:p w:rsidR="002B5824" w:rsidRPr="001A50B7" w:rsidRDefault="002B5824" w:rsidP="00D872FB">
                  <w:pPr>
                    <w:rPr>
                      <w:rFonts w:ascii="Century Gothic" w:hAnsi="Century Gothic"/>
                      <w:sz w:val="12"/>
                      <w:szCs w:val="18"/>
                    </w:rPr>
                  </w:pPr>
                </w:p>
                <w:p w:rsidR="002B5824" w:rsidRDefault="002B5824" w:rsidP="00D872FB">
                  <w:pPr>
                    <w:rPr>
                      <w:rFonts w:ascii="Century Gothic" w:hAnsi="Century Gothic"/>
                      <w:sz w:val="18"/>
                      <w:szCs w:val="18"/>
                    </w:rPr>
                  </w:pPr>
                  <w:r>
                    <w:rPr>
                      <w:rFonts w:ascii="Century Gothic" w:hAnsi="Century Gothic"/>
                      <w:sz w:val="18"/>
                      <w:szCs w:val="18"/>
                    </w:rPr>
                    <w:t>[2]</w:t>
                  </w:r>
                  <w:r w:rsidR="000501CB">
                    <w:rPr>
                      <w:rFonts w:ascii="Century Gothic" w:hAnsi="Century Gothic"/>
                      <w:sz w:val="18"/>
                      <w:szCs w:val="18"/>
                    </w:rPr>
                    <w:t xml:space="preserve"> Anything tha</w:t>
                  </w:r>
                  <w:r w:rsidR="00664393">
                    <w:rPr>
                      <w:rFonts w:ascii="Century Gothic" w:hAnsi="Century Gothic"/>
                      <w:sz w:val="18"/>
                      <w:szCs w:val="18"/>
                    </w:rPr>
                    <w:t xml:space="preserve">t gets your kiddo building, </w:t>
                  </w:r>
                  <w:r w:rsidR="000501CB">
                    <w:rPr>
                      <w:rFonts w:ascii="Century Gothic" w:hAnsi="Century Gothic"/>
                      <w:sz w:val="18"/>
                      <w:szCs w:val="18"/>
                    </w:rPr>
                    <w:t>creating</w:t>
                  </w:r>
                  <w:r w:rsidR="00664393">
                    <w:rPr>
                      <w:rFonts w:ascii="Century Gothic" w:hAnsi="Century Gothic"/>
                      <w:sz w:val="18"/>
                      <w:szCs w:val="18"/>
                    </w:rPr>
                    <w:t>, &amp;/or problem solving</w:t>
                  </w:r>
                  <w:r w:rsidR="000501CB">
                    <w:rPr>
                      <w:rFonts w:ascii="Century Gothic" w:hAnsi="Century Gothic"/>
                      <w:sz w:val="18"/>
                      <w:szCs w:val="18"/>
                    </w:rPr>
                    <w:t xml:space="preserve">! </w:t>
                  </w:r>
                  <w:r w:rsidR="00664393">
                    <w:rPr>
                      <w:rFonts w:ascii="Century Gothic" w:hAnsi="Century Gothic"/>
                      <w:sz w:val="18"/>
                      <w:szCs w:val="18"/>
                    </w:rPr>
                    <w:t xml:space="preserve">[Legos, </w:t>
                  </w:r>
                  <w:r w:rsidR="001A50B7">
                    <w:rPr>
                      <w:rFonts w:ascii="Century Gothic" w:hAnsi="Century Gothic"/>
                      <w:sz w:val="18"/>
                      <w:szCs w:val="18"/>
                    </w:rPr>
                    <w:t xml:space="preserve">KEVA planks, </w:t>
                  </w:r>
                  <w:proofErr w:type="spellStart"/>
                  <w:r w:rsidR="001A50B7">
                    <w:rPr>
                      <w:rFonts w:ascii="Century Gothic" w:hAnsi="Century Gothic"/>
                      <w:sz w:val="18"/>
                      <w:szCs w:val="18"/>
                    </w:rPr>
                    <w:t>Strawbees</w:t>
                  </w:r>
                  <w:proofErr w:type="spellEnd"/>
                  <w:r w:rsidR="001A50B7">
                    <w:rPr>
                      <w:rFonts w:ascii="Century Gothic" w:hAnsi="Century Gothic"/>
                      <w:sz w:val="18"/>
                      <w:szCs w:val="18"/>
                    </w:rPr>
                    <w:t xml:space="preserve">, </w:t>
                  </w:r>
                  <w:r w:rsidR="00664393">
                    <w:rPr>
                      <w:rFonts w:ascii="Century Gothic" w:hAnsi="Century Gothic"/>
                      <w:sz w:val="18"/>
                      <w:szCs w:val="18"/>
                    </w:rPr>
                    <w:t>woodworking kit</w:t>
                  </w:r>
                  <w:r w:rsidR="00C54689">
                    <w:rPr>
                      <w:rFonts w:ascii="Century Gothic" w:hAnsi="Century Gothic"/>
                      <w:sz w:val="18"/>
                      <w:szCs w:val="18"/>
                    </w:rPr>
                    <w:t>s</w:t>
                  </w:r>
                  <w:r w:rsidR="00664393">
                    <w:rPr>
                      <w:rFonts w:ascii="Century Gothic" w:hAnsi="Century Gothic"/>
                      <w:sz w:val="18"/>
                      <w:szCs w:val="18"/>
                    </w:rPr>
                    <w:t>, K’NEX, Gear sets, marble runs, Magna-</w:t>
                  </w:r>
                  <w:proofErr w:type="spellStart"/>
                  <w:r w:rsidR="00664393">
                    <w:rPr>
                      <w:rFonts w:ascii="Century Gothic" w:hAnsi="Century Gothic"/>
                      <w:sz w:val="18"/>
                      <w:szCs w:val="18"/>
                    </w:rPr>
                    <w:t>Qubix</w:t>
                  </w:r>
                  <w:proofErr w:type="spellEnd"/>
                  <w:r w:rsidR="00664393">
                    <w:rPr>
                      <w:rFonts w:ascii="Century Gothic" w:hAnsi="Century Gothic"/>
                      <w:sz w:val="18"/>
                      <w:szCs w:val="18"/>
                    </w:rPr>
                    <w:t xml:space="preserve">, puzzles, art supplies, easels, journals, clay, beads]. </w:t>
                  </w:r>
                </w:p>
                <w:p w:rsidR="00B1063E" w:rsidRPr="00B1063E" w:rsidRDefault="00B1063E" w:rsidP="00D872FB">
                  <w:pPr>
                    <w:rPr>
                      <w:rFonts w:ascii="Century Gothic" w:hAnsi="Century Gothic"/>
                      <w:sz w:val="12"/>
                      <w:szCs w:val="18"/>
                    </w:rPr>
                  </w:pPr>
                </w:p>
                <w:p w:rsidR="00B1063E" w:rsidRDefault="00664393" w:rsidP="00D872FB">
                  <w:pPr>
                    <w:rPr>
                      <w:rFonts w:ascii="Century Gothic" w:hAnsi="Century Gothic"/>
                      <w:sz w:val="18"/>
                      <w:szCs w:val="18"/>
                    </w:rPr>
                  </w:pPr>
                  <w:r>
                    <w:rPr>
                      <w:rFonts w:ascii="Century Gothic" w:hAnsi="Century Gothic"/>
                      <w:sz w:val="18"/>
                      <w:szCs w:val="18"/>
                    </w:rPr>
                    <w:t xml:space="preserve">[3] Learning new skills or sharing experiences. Consider cooking, craft, music, or athletic skills classes.  </w:t>
                  </w:r>
                  <w:r w:rsidR="00FD5197">
                    <w:rPr>
                      <w:rFonts w:ascii="Century Gothic" w:hAnsi="Century Gothic"/>
                      <w:sz w:val="18"/>
                      <w:szCs w:val="18"/>
                    </w:rPr>
                    <w:t>Tickets to a sporting event, musical performance, play</w:t>
                  </w:r>
                  <w:r w:rsidR="00C54689">
                    <w:rPr>
                      <w:rFonts w:ascii="Century Gothic" w:hAnsi="Century Gothic"/>
                      <w:sz w:val="18"/>
                      <w:szCs w:val="18"/>
                    </w:rPr>
                    <w:t>, or local attraction</w:t>
                  </w:r>
                  <w:r w:rsidR="00FD5197">
                    <w:rPr>
                      <w:rFonts w:ascii="Century Gothic" w:hAnsi="Century Gothic"/>
                      <w:sz w:val="18"/>
                      <w:szCs w:val="18"/>
                    </w:rPr>
                    <w:t xml:space="preserve"> give your children the additional gift of having something to look forward to.</w:t>
                  </w:r>
                </w:p>
                <w:p w:rsidR="00A70469" w:rsidRPr="001A50B7" w:rsidRDefault="00A70469" w:rsidP="00D872FB">
                  <w:pPr>
                    <w:rPr>
                      <w:rFonts w:ascii="Century Gothic" w:hAnsi="Century Gothic"/>
                      <w:sz w:val="12"/>
                      <w:szCs w:val="18"/>
                    </w:rPr>
                  </w:pPr>
                </w:p>
                <w:p w:rsidR="00A70469" w:rsidRDefault="00FD5197" w:rsidP="00D872FB">
                  <w:pPr>
                    <w:rPr>
                      <w:rFonts w:ascii="Century Gothic" w:hAnsi="Century Gothic"/>
                      <w:sz w:val="18"/>
                      <w:szCs w:val="18"/>
                    </w:rPr>
                  </w:pPr>
                  <w:r>
                    <w:rPr>
                      <w:rFonts w:ascii="Century Gothic" w:hAnsi="Century Gothic"/>
                      <w:sz w:val="18"/>
                      <w:szCs w:val="18"/>
                    </w:rPr>
                    <w:t xml:space="preserve">[4] If you’re looking at technology, how about a device that mirrors what is used at school?  You </w:t>
                  </w:r>
                  <w:r w:rsidRPr="00FD5197">
                    <w:rPr>
                      <w:rFonts w:ascii="Century Gothic" w:hAnsi="Century Gothic"/>
                      <w:sz w:val="18"/>
                      <w:szCs w:val="18"/>
                    </w:rPr>
                    <w:t>can purchase HP Chrom</w:t>
                  </w:r>
                  <w:r w:rsidR="001A50B7">
                    <w:rPr>
                      <w:rFonts w:ascii="Century Gothic" w:hAnsi="Century Gothic"/>
                      <w:sz w:val="18"/>
                      <w:szCs w:val="18"/>
                    </w:rPr>
                    <w:t>ebooks directly from HP for $191</w:t>
                  </w:r>
                  <w:r>
                    <w:rPr>
                      <w:rFonts w:ascii="Century Gothic" w:hAnsi="Century Gothic"/>
                      <w:sz w:val="18"/>
                      <w:szCs w:val="18"/>
                    </w:rPr>
                    <w:t xml:space="preserve">. Visit </w:t>
                  </w:r>
                  <w:r w:rsidRPr="00FD5197">
                    <w:rPr>
                      <w:rFonts w:ascii="Century Gothic" w:hAnsi="Century Gothic"/>
                      <w:sz w:val="18"/>
                      <w:szCs w:val="18"/>
                    </w:rPr>
                    <w:t>https://chromeschools.hpsmartstores.com/</w:t>
                  </w:r>
                  <w:r>
                    <w:rPr>
                      <w:rFonts w:ascii="Century Gothic" w:hAnsi="Century Gothic"/>
                      <w:sz w:val="18"/>
                      <w:szCs w:val="18"/>
                    </w:rPr>
                    <w:t xml:space="preserve"> for more information.</w:t>
                  </w:r>
                </w:p>
                <w:p w:rsidR="00537C57" w:rsidRPr="00C54689" w:rsidRDefault="00537C57" w:rsidP="00D872FB">
                  <w:pPr>
                    <w:rPr>
                      <w:rFonts w:ascii="Century Gothic" w:hAnsi="Century Gothic"/>
                      <w:sz w:val="8"/>
                      <w:szCs w:val="18"/>
                    </w:rPr>
                  </w:pPr>
                </w:p>
                <w:p w:rsidR="00537C57" w:rsidRDefault="00332507" w:rsidP="00D872FB">
                  <w:pPr>
                    <w:rPr>
                      <w:rFonts w:ascii="Century Gothic" w:hAnsi="Century Gothic"/>
                      <w:sz w:val="18"/>
                      <w:szCs w:val="18"/>
                    </w:rPr>
                  </w:pPr>
                  <w:r>
                    <w:fldChar w:fldCharType="begin"/>
                  </w:r>
                  <w:r>
                    <w:instrText xml:space="preserve"> INCLUDEPICTURE "http://www.dlhacademy.org/docs/_full_/district/happy-holiday.jpg?id=530&amp;thumbwidth=190&amp;fullwidth=500" \* MERGEFORMATINET </w:instrText>
                  </w:r>
                  <w:r>
                    <w:fldChar w:fldCharType="separate"/>
                  </w:r>
                  <w:r w:rsidR="00AB1C16">
                    <w:fldChar w:fldCharType="begin"/>
                  </w:r>
                  <w:r w:rsidR="00AB1C16">
                    <w:instrText xml:space="preserve"> </w:instrText>
                  </w:r>
                  <w:r w:rsidR="00AB1C16">
                    <w:instrText>INCLUDEPICTURE  "http://www.dlhacademy.org/docs/_full_/district/happy-holiday.jpg?id=530&amp;thumbwidth=190&amp;fullwidth=500" \* MERGEFORMATINET</w:instrText>
                  </w:r>
                  <w:r w:rsidR="00AB1C16">
                    <w:instrText xml:space="preserve"> </w:instrText>
                  </w:r>
                  <w:r w:rsidR="00AB1C16">
                    <w:fldChar w:fldCharType="separate"/>
                  </w:r>
                  <w:r w:rsidR="00AB1C16">
                    <w:pict>
                      <v:shape id="_x0000_i1045" type="#_x0000_t75" alt="Related image" style="width:233.25pt;height:101.25pt">
                        <v:imagedata r:id="rId11" r:href="rId12"/>
                      </v:shape>
                    </w:pict>
                  </w:r>
                  <w:r w:rsidR="00AB1C16">
                    <w:fldChar w:fldCharType="end"/>
                  </w:r>
                  <w:r>
                    <w:fldChar w:fldCharType="end"/>
                  </w:r>
                </w:p>
                <w:p w:rsidR="0053031F" w:rsidRDefault="0053031F" w:rsidP="00D872FB">
                  <w:pPr>
                    <w:rPr>
                      <w:rFonts w:ascii="Century Gothic" w:hAnsi="Century Gothic"/>
                      <w:sz w:val="18"/>
                      <w:szCs w:val="18"/>
                    </w:rPr>
                  </w:pPr>
                </w:p>
                <w:p w:rsidR="0053031F" w:rsidRPr="00D872FB" w:rsidRDefault="0053031F" w:rsidP="00D872FB">
                  <w:pPr>
                    <w:rPr>
                      <w:rFonts w:ascii="Century Gothic" w:hAnsi="Century Gothic"/>
                      <w:sz w:val="18"/>
                      <w:szCs w:val="18"/>
                    </w:rPr>
                  </w:pPr>
                </w:p>
                <w:p w:rsidR="006E56F8" w:rsidRPr="00AC6AAF" w:rsidRDefault="006E56F8" w:rsidP="00C9077E">
                  <w:pPr>
                    <w:pStyle w:val="BodyText"/>
                  </w:pPr>
                </w:p>
              </w:txbxContent>
            </v:textbox>
            <w10:wrap side="left" anchorx="page" anchory="page"/>
          </v:shape>
        </w:pict>
      </w:r>
    </w:p>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Default="005B56FA" w:rsidP="00D460DD"/>
    <w:p w:rsidR="005B56FA" w:rsidRPr="005B56FA" w:rsidRDefault="005B56FA" w:rsidP="005B56FA"/>
    <w:p w:rsidR="005B56FA" w:rsidRDefault="00AB1C16" w:rsidP="00D460DD">
      <w:r>
        <w:rPr>
          <w:noProof/>
        </w:rPr>
        <w:pict>
          <v:shape id="_x0000_s1218" type="#_x0000_t202" style="position:absolute;margin-left:457.2pt;margin-top:478.5pt;width:109.7pt;height:261.75pt;z-index:251633664;mso-position-horizontal-relative:page;mso-position-vertical-relative:page" filled="f" stroked="f">
            <v:textbox style="mso-next-textbox:#_x0000_s1218">
              <w:txbxContent>
                <w:p w:rsidR="006E56F8" w:rsidRPr="00BB764C" w:rsidRDefault="006851BC" w:rsidP="00DA481D">
                  <w:pPr>
                    <w:pStyle w:val="SidebarTitle"/>
                    <w:jc w:val="center"/>
                    <w:rPr>
                      <w:rFonts w:ascii="Berlin Sans FB Demi" w:hAnsi="Berlin Sans FB Demi"/>
                      <w:sz w:val="28"/>
                    </w:rPr>
                  </w:pPr>
                  <w:r w:rsidRPr="00BB764C">
                    <w:rPr>
                      <w:rFonts w:ascii="Berlin Sans FB Demi" w:hAnsi="Berlin Sans FB Demi"/>
                      <w:sz w:val="28"/>
                    </w:rPr>
                    <w:t>Mark Your Calendar</w:t>
                  </w:r>
                </w:p>
                <w:p w:rsidR="006E56F8" w:rsidRDefault="008B1C29" w:rsidP="00FA7571">
                  <w:pPr>
                    <w:pStyle w:val="SidebarList"/>
                    <w:rPr>
                      <w:rFonts w:ascii="Century Gothic" w:hAnsi="Century Gothic"/>
                      <w:szCs w:val="16"/>
                    </w:rPr>
                  </w:pPr>
                  <w:r w:rsidRPr="00BB764C">
                    <w:rPr>
                      <w:rFonts w:ascii="Century Gothic" w:hAnsi="Century Gothic"/>
                      <w:b/>
                      <w:szCs w:val="16"/>
                    </w:rPr>
                    <w:t>THUR</w:t>
                  </w:r>
                  <w:r w:rsidR="00F17413" w:rsidRPr="00BB764C">
                    <w:rPr>
                      <w:rFonts w:ascii="Century Gothic" w:hAnsi="Century Gothic"/>
                      <w:b/>
                      <w:szCs w:val="16"/>
                    </w:rPr>
                    <w:t xml:space="preserve"> </w:t>
                  </w:r>
                  <w:r w:rsidRPr="00BB764C">
                    <w:rPr>
                      <w:rFonts w:ascii="Century Gothic" w:hAnsi="Century Gothic"/>
                      <w:b/>
                      <w:szCs w:val="16"/>
                    </w:rPr>
                    <w:t>12</w:t>
                  </w:r>
                  <w:r w:rsidR="005B56FA" w:rsidRPr="00BB764C">
                    <w:rPr>
                      <w:rFonts w:ascii="Century Gothic" w:hAnsi="Century Gothic"/>
                      <w:b/>
                      <w:szCs w:val="16"/>
                    </w:rPr>
                    <w:t>/</w:t>
                  </w:r>
                  <w:r w:rsidR="00C85C37">
                    <w:rPr>
                      <w:rFonts w:ascii="Century Gothic" w:hAnsi="Century Gothic"/>
                      <w:b/>
                      <w:szCs w:val="16"/>
                    </w:rPr>
                    <w:t>5</w:t>
                  </w:r>
                  <w:r w:rsidR="00F17413" w:rsidRPr="00BB764C">
                    <w:rPr>
                      <w:rFonts w:ascii="Century Gothic" w:hAnsi="Century Gothic"/>
                      <w:szCs w:val="16"/>
                    </w:rPr>
                    <w:t xml:space="preserve"> </w:t>
                  </w:r>
                  <w:r w:rsidRPr="00BB764C">
                    <w:rPr>
                      <w:rFonts w:ascii="Century Gothic" w:hAnsi="Century Gothic"/>
                      <w:szCs w:val="16"/>
                    </w:rPr>
                    <w:t>Progress Reports Sent Home</w:t>
                  </w:r>
                </w:p>
                <w:p w:rsidR="003617BB" w:rsidRPr="003617BB" w:rsidRDefault="003617BB" w:rsidP="003617BB">
                  <w:pPr>
                    <w:pStyle w:val="SidebarList"/>
                    <w:rPr>
                      <w:rFonts w:ascii="Century Gothic" w:hAnsi="Century Gothic"/>
                    </w:rPr>
                  </w:pPr>
                  <w:r>
                    <w:rPr>
                      <w:rFonts w:ascii="Century Gothic" w:hAnsi="Century Gothic"/>
                      <w:b/>
                      <w:szCs w:val="16"/>
                    </w:rPr>
                    <w:t>MON 12/9</w:t>
                  </w:r>
                  <w:r w:rsidRPr="00BB764C">
                    <w:rPr>
                      <w:rFonts w:ascii="Century Gothic" w:hAnsi="Century Gothic"/>
                      <w:b/>
                      <w:szCs w:val="16"/>
                    </w:rPr>
                    <w:t xml:space="preserve"> – </w:t>
                  </w:r>
                  <w:r>
                    <w:rPr>
                      <w:rFonts w:ascii="Century Gothic" w:hAnsi="Century Gothic"/>
                      <w:b/>
                      <w:szCs w:val="16"/>
                    </w:rPr>
                    <w:t>FRI</w:t>
                  </w:r>
                  <w:r>
                    <w:rPr>
                      <w:rFonts w:ascii="Century Gothic" w:hAnsi="Century Gothic"/>
                      <w:b/>
                      <w:szCs w:val="16"/>
                    </w:rPr>
                    <w:t xml:space="preserve"> 1</w:t>
                  </w:r>
                  <w:r>
                    <w:rPr>
                      <w:rFonts w:ascii="Century Gothic" w:hAnsi="Century Gothic"/>
                      <w:b/>
                      <w:szCs w:val="16"/>
                    </w:rPr>
                    <w:t>2/13</w:t>
                  </w:r>
                  <w:r w:rsidRPr="00BB764C">
                    <w:rPr>
                      <w:rFonts w:ascii="Century Gothic" w:hAnsi="Century Gothic"/>
                      <w:b/>
                      <w:szCs w:val="16"/>
                    </w:rPr>
                    <w:t xml:space="preserve"> </w:t>
                  </w:r>
                  <w:r w:rsidRPr="003617BB">
                    <w:rPr>
                      <w:rFonts w:ascii="Century Gothic" w:hAnsi="Century Gothic"/>
                      <w:szCs w:val="16"/>
                    </w:rPr>
                    <w:t xml:space="preserve">Selwyn </w:t>
                  </w:r>
                  <w:r w:rsidRPr="00BB764C">
                    <w:rPr>
                      <w:rFonts w:ascii="Century Gothic" w:hAnsi="Century Gothic"/>
                    </w:rPr>
                    <w:t>Winter  B</w:t>
                  </w:r>
                  <w:r>
                    <w:rPr>
                      <w:rFonts w:ascii="Century Gothic" w:hAnsi="Century Gothic"/>
                    </w:rPr>
                    <w:t>ook Fair</w:t>
                  </w:r>
                </w:p>
                <w:p w:rsidR="00D5002F" w:rsidRPr="00BB764C" w:rsidRDefault="00C85C37" w:rsidP="00D5002F">
                  <w:pPr>
                    <w:pStyle w:val="SidebarList"/>
                    <w:rPr>
                      <w:rFonts w:ascii="Century Gothic" w:hAnsi="Century Gothic"/>
                      <w:b/>
                    </w:rPr>
                  </w:pPr>
                  <w:r>
                    <w:rPr>
                      <w:rFonts w:ascii="Century Gothic" w:hAnsi="Century Gothic"/>
                      <w:b/>
                    </w:rPr>
                    <w:t>FRI 12/13</w:t>
                  </w:r>
                  <w:r w:rsidR="00D5002F" w:rsidRPr="00BB764C">
                    <w:rPr>
                      <w:rFonts w:ascii="Century Gothic" w:hAnsi="Century Gothic"/>
                      <w:b/>
                    </w:rPr>
                    <w:t xml:space="preserve"> </w:t>
                  </w:r>
                  <w:r>
                    <w:rPr>
                      <w:rFonts w:ascii="Century Gothic" w:hAnsi="Century Gothic"/>
                    </w:rPr>
                    <w:t>Citizens &amp; Scholars</w:t>
                  </w:r>
                  <w:r w:rsidR="00BB764C" w:rsidRPr="00BB764C">
                    <w:rPr>
                      <w:rFonts w:ascii="Century Gothic" w:hAnsi="Century Gothic"/>
                    </w:rPr>
                    <w:t xml:space="preserve"> Assembly</w:t>
                  </w:r>
                </w:p>
                <w:p w:rsidR="000035B7" w:rsidRDefault="00C85C37" w:rsidP="000035B7">
                  <w:pPr>
                    <w:pStyle w:val="SidebarList"/>
                    <w:rPr>
                      <w:rFonts w:ascii="Century Gothic" w:hAnsi="Century Gothic"/>
                      <w:szCs w:val="16"/>
                    </w:rPr>
                  </w:pPr>
                  <w:r>
                    <w:rPr>
                      <w:rFonts w:ascii="Century Gothic" w:hAnsi="Century Gothic"/>
                      <w:b/>
                      <w:szCs w:val="16"/>
                    </w:rPr>
                    <w:t>THUR</w:t>
                  </w:r>
                  <w:r w:rsidR="00BB764C" w:rsidRPr="00BB764C">
                    <w:rPr>
                      <w:rFonts w:ascii="Century Gothic" w:hAnsi="Century Gothic"/>
                      <w:b/>
                      <w:szCs w:val="16"/>
                    </w:rPr>
                    <w:t xml:space="preserve"> 12</w:t>
                  </w:r>
                  <w:r w:rsidR="000035B7" w:rsidRPr="00BB764C">
                    <w:rPr>
                      <w:rFonts w:ascii="Century Gothic" w:hAnsi="Century Gothic"/>
                      <w:b/>
                      <w:szCs w:val="16"/>
                    </w:rPr>
                    <w:t>/1</w:t>
                  </w:r>
                  <w:r>
                    <w:rPr>
                      <w:rFonts w:ascii="Century Gothic" w:hAnsi="Century Gothic"/>
                      <w:b/>
                      <w:szCs w:val="16"/>
                    </w:rPr>
                    <w:t>9</w:t>
                  </w:r>
                  <w:r w:rsidR="000035B7" w:rsidRPr="00BB764C">
                    <w:rPr>
                      <w:rFonts w:ascii="Century Gothic" w:hAnsi="Century Gothic"/>
                      <w:szCs w:val="16"/>
                    </w:rPr>
                    <w:t xml:space="preserve"> </w:t>
                  </w:r>
                  <w:r>
                    <w:rPr>
                      <w:rFonts w:ascii="Century Gothic" w:hAnsi="Century Gothic"/>
                      <w:szCs w:val="16"/>
                    </w:rPr>
                    <w:t>Class Winter Party [1</w:t>
                  </w:r>
                  <w:r w:rsidR="00BB764C" w:rsidRPr="00BB764C">
                    <w:rPr>
                      <w:rFonts w:ascii="Century Gothic" w:hAnsi="Century Gothic"/>
                      <w:szCs w:val="16"/>
                    </w:rPr>
                    <w:t>:</w:t>
                  </w:r>
                  <w:r>
                    <w:rPr>
                      <w:rFonts w:ascii="Century Gothic" w:hAnsi="Century Gothic"/>
                      <w:szCs w:val="16"/>
                    </w:rPr>
                    <w:t>15-2:15</w:t>
                  </w:r>
                  <w:r w:rsidR="00BB764C" w:rsidRPr="00BB764C">
                    <w:rPr>
                      <w:rFonts w:ascii="Century Gothic" w:hAnsi="Century Gothic"/>
                      <w:szCs w:val="16"/>
                    </w:rPr>
                    <w:t>]</w:t>
                  </w:r>
                </w:p>
                <w:p w:rsidR="00C85C37" w:rsidRPr="00C85C37" w:rsidRDefault="00C85C37" w:rsidP="00C85C37">
                  <w:pPr>
                    <w:pStyle w:val="SidebarList"/>
                    <w:rPr>
                      <w:rFonts w:ascii="Century Gothic" w:hAnsi="Century Gothic"/>
                      <w:szCs w:val="16"/>
                    </w:rPr>
                  </w:pPr>
                  <w:r>
                    <w:rPr>
                      <w:rFonts w:ascii="Century Gothic" w:hAnsi="Century Gothic"/>
                      <w:b/>
                      <w:szCs w:val="16"/>
                    </w:rPr>
                    <w:t>FRI</w:t>
                  </w:r>
                  <w:r w:rsidRPr="00BB764C">
                    <w:rPr>
                      <w:rFonts w:ascii="Century Gothic" w:hAnsi="Century Gothic"/>
                      <w:b/>
                      <w:szCs w:val="16"/>
                    </w:rPr>
                    <w:t xml:space="preserve"> 12/</w:t>
                  </w:r>
                  <w:r>
                    <w:rPr>
                      <w:rFonts w:ascii="Century Gothic" w:hAnsi="Century Gothic"/>
                      <w:b/>
                      <w:szCs w:val="16"/>
                    </w:rPr>
                    <w:t>20</w:t>
                  </w:r>
                  <w:r w:rsidRPr="00BB764C">
                    <w:rPr>
                      <w:rFonts w:ascii="Century Gothic" w:hAnsi="Century Gothic"/>
                      <w:szCs w:val="16"/>
                    </w:rPr>
                    <w:t xml:space="preserve"> </w:t>
                  </w:r>
                  <w:r>
                    <w:rPr>
                      <w:rFonts w:ascii="Century Gothic" w:hAnsi="Century Gothic"/>
                      <w:szCs w:val="16"/>
                    </w:rPr>
                    <w:t>Selwyn Spirit Day [Crazy Hair]</w:t>
                  </w:r>
                </w:p>
                <w:p w:rsidR="00D5002F" w:rsidRPr="00BB764C" w:rsidRDefault="00C85C37" w:rsidP="00BB764C">
                  <w:pPr>
                    <w:pStyle w:val="SidebarList"/>
                    <w:rPr>
                      <w:rFonts w:ascii="Century Gothic" w:hAnsi="Century Gothic"/>
                    </w:rPr>
                  </w:pPr>
                  <w:r>
                    <w:rPr>
                      <w:rFonts w:ascii="Century Gothic" w:hAnsi="Century Gothic"/>
                      <w:b/>
                      <w:szCs w:val="16"/>
                    </w:rPr>
                    <w:t>SAT 12/21</w:t>
                  </w:r>
                  <w:r w:rsidR="00D5002F" w:rsidRPr="00BB764C">
                    <w:rPr>
                      <w:rFonts w:ascii="Century Gothic" w:hAnsi="Century Gothic"/>
                      <w:b/>
                      <w:szCs w:val="16"/>
                    </w:rPr>
                    <w:t xml:space="preserve"> – </w:t>
                  </w:r>
                  <w:r>
                    <w:rPr>
                      <w:rFonts w:ascii="Century Gothic" w:hAnsi="Century Gothic"/>
                      <w:b/>
                      <w:szCs w:val="16"/>
                    </w:rPr>
                    <w:t>SUN 1/5</w:t>
                  </w:r>
                  <w:r w:rsidR="000035B7" w:rsidRPr="00BB764C">
                    <w:rPr>
                      <w:rFonts w:ascii="Century Gothic" w:hAnsi="Century Gothic"/>
                      <w:b/>
                      <w:szCs w:val="16"/>
                    </w:rPr>
                    <w:t xml:space="preserve"> </w:t>
                  </w:r>
                  <w:r w:rsidR="00BB764C" w:rsidRPr="00BB764C">
                    <w:rPr>
                      <w:rFonts w:ascii="Century Gothic" w:hAnsi="Century Gothic"/>
                    </w:rPr>
                    <w:t xml:space="preserve">Winter </w:t>
                  </w:r>
                  <w:r w:rsidR="000035B7" w:rsidRPr="00BB764C">
                    <w:rPr>
                      <w:rFonts w:ascii="Century Gothic" w:hAnsi="Century Gothic"/>
                    </w:rPr>
                    <w:t xml:space="preserve"> Break</w:t>
                  </w:r>
                </w:p>
              </w:txbxContent>
            </v:textbox>
            <w10:wrap side="left" anchorx="page" anchory="page"/>
          </v:shape>
        </w:pict>
      </w:r>
      <w:r>
        <w:pict w14:anchorId="795AAFD2">
          <v:shape id="_x0000_i1035" type="#_x0000_t75" style="width:124.5pt;height:138pt;mso-left-percent:-10001;mso-top-percent:-10001;mso-position-horizontal:absolute;mso-position-horizontal-relative:char;mso-position-vertical:absolute;mso-position-vertical-relative:line;mso-left-percent:-10001;mso-top-percent:-10001">
            <v:imagedata r:id="rId13" o:title=""/>
          </v:shape>
        </w:pict>
      </w:r>
    </w:p>
    <w:p w:rsidR="005B56FA" w:rsidRDefault="005B56FA" w:rsidP="005B56FA">
      <w:pPr>
        <w:tabs>
          <w:tab w:val="left" w:pos="7230"/>
        </w:tabs>
      </w:pPr>
      <w:r>
        <w:tab/>
      </w:r>
    </w:p>
    <w:p w:rsidR="003E6F76" w:rsidRDefault="00AB1C16" w:rsidP="00D460DD">
      <w:r>
        <w:rPr>
          <w:noProof/>
        </w:rPr>
        <w:pict>
          <v:shape id="_x0000_s1223" type="#_x0000_t202" style="position:absolute;margin-left:50.15pt;margin-top:610.3pt;width:118.6pt;height:127.6pt;z-index:2516377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4;mso-column-margin:5.7pt" inset="2.85pt,2.85pt,2.85pt,2.85pt">
              <w:txbxContent>
                <w:p w:rsidR="00D41A8B" w:rsidRPr="00D41A8B" w:rsidRDefault="00D41A8B" w:rsidP="006E56F8">
                  <w:pPr>
                    <w:pStyle w:val="BodyText"/>
                    <w:rPr>
                      <w:rFonts w:ascii="Century Gothic" w:hAnsi="Century Gothic"/>
                      <w:szCs w:val="16"/>
                    </w:rPr>
                  </w:pPr>
                  <w:r>
                    <w:rPr>
                      <w:rFonts w:ascii="Century Gothic" w:hAnsi="Century Gothic"/>
                      <w:szCs w:val="16"/>
                    </w:rPr>
                    <w:t>The foundation of</w:t>
                  </w:r>
                  <w:r w:rsidR="00D9451B" w:rsidRPr="00D41A8B">
                    <w:rPr>
                      <w:rFonts w:ascii="Century Gothic" w:hAnsi="Century Gothic"/>
                      <w:szCs w:val="16"/>
                    </w:rPr>
                    <w:t xml:space="preserve"> our Morning Meetings most days </w:t>
                  </w:r>
                  <w:r>
                    <w:rPr>
                      <w:rFonts w:ascii="Century Gothic" w:hAnsi="Century Gothic"/>
                      <w:szCs w:val="16"/>
                    </w:rPr>
                    <w:t>is</w:t>
                  </w:r>
                  <w:r w:rsidR="00D9451B" w:rsidRPr="00D41A8B">
                    <w:rPr>
                      <w:rFonts w:ascii="Century Gothic" w:hAnsi="Century Gothic"/>
                      <w:szCs w:val="16"/>
                    </w:rPr>
                    <w:t xml:space="preserve"> focus on character and build</w:t>
                  </w:r>
                  <w:r>
                    <w:rPr>
                      <w:rFonts w:ascii="Century Gothic" w:hAnsi="Century Gothic"/>
                      <w:szCs w:val="16"/>
                    </w:rPr>
                    <w:t>ing</w:t>
                  </w:r>
                  <w:r w:rsidR="00D9451B" w:rsidRPr="00D41A8B">
                    <w:rPr>
                      <w:rFonts w:ascii="Century Gothic" w:hAnsi="Century Gothic"/>
                      <w:szCs w:val="16"/>
                    </w:rPr>
                    <w:t xml:space="preserve"> skills that help us to be successful as both scholars and friends.</w:t>
                  </w:r>
                  <w:r w:rsidRPr="00D41A8B">
                    <w:rPr>
                      <w:rFonts w:ascii="Century Gothic" w:hAnsi="Century Gothic"/>
                      <w:szCs w:val="16"/>
                    </w:rPr>
                    <w:t xml:space="preserve">  We take time regularly to build one another up in class by what we say and how we interact. </w:t>
                  </w:r>
                </w:p>
                <w:p w:rsidR="00D9451B" w:rsidRPr="00D41A8B" w:rsidRDefault="00D9451B" w:rsidP="00C85C37">
                  <w:pPr>
                    <w:pStyle w:val="BodyText"/>
                    <w:rPr>
                      <w:rFonts w:ascii="Century Gothic" w:hAnsi="Century Gothic"/>
                      <w:szCs w:val="16"/>
                    </w:rPr>
                  </w:pPr>
                  <w:r w:rsidRPr="00D41A8B">
                    <w:rPr>
                      <w:rFonts w:ascii="Century Gothic" w:hAnsi="Century Gothic"/>
                      <w:szCs w:val="16"/>
                    </w:rPr>
                    <w:t>At</w:t>
                  </w:r>
                  <w:r w:rsidR="00D41A8B" w:rsidRPr="00D41A8B">
                    <w:rPr>
                      <w:rFonts w:ascii="Century Gothic" w:hAnsi="Century Gothic"/>
                      <w:szCs w:val="16"/>
                    </w:rPr>
                    <w:t xml:space="preserve"> our </w:t>
                  </w:r>
                  <w:r w:rsidR="001A50B7">
                    <w:rPr>
                      <w:rFonts w:ascii="Century Gothic" w:hAnsi="Century Gothic"/>
                      <w:szCs w:val="16"/>
                    </w:rPr>
                    <w:t>Citizens &amp; Scholars</w:t>
                  </w:r>
                  <w:r w:rsidR="00D41A8B" w:rsidRPr="00D41A8B">
                    <w:rPr>
                      <w:rFonts w:ascii="Century Gothic" w:hAnsi="Century Gothic"/>
                      <w:szCs w:val="16"/>
                    </w:rPr>
                    <w:t xml:space="preserve"> Assemblies</w:t>
                  </w:r>
                  <w:r w:rsidRPr="00D41A8B">
                    <w:rPr>
                      <w:rFonts w:ascii="Century Gothic" w:hAnsi="Century Gothic"/>
                      <w:szCs w:val="16"/>
                    </w:rPr>
                    <w:t xml:space="preserve"> we recognized students who</w:t>
                  </w:r>
                  <w:r w:rsidR="00D41A8B" w:rsidRPr="00D41A8B">
                    <w:rPr>
                      <w:rFonts w:ascii="Century Gothic" w:hAnsi="Century Gothic"/>
                      <w:szCs w:val="16"/>
                    </w:rPr>
                    <w:t xml:space="preserve"> have</w:t>
                  </w:r>
                  <w:r w:rsidRPr="00D41A8B">
                    <w:rPr>
                      <w:rFonts w:ascii="Century Gothic" w:hAnsi="Century Gothic"/>
                      <w:szCs w:val="16"/>
                    </w:rPr>
                    <w:t xml:space="preserve"> </w:t>
                  </w:r>
                  <w:r w:rsidR="00D41A8B" w:rsidRPr="00D41A8B">
                    <w:rPr>
                      <w:rFonts w:ascii="Century Gothic" w:hAnsi="Century Gothic"/>
                      <w:szCs w:val="16"/>
                    </w:rPr>
                    <w:t xml:space="preserve">stood out as examples of our monthly traits. This month our </w:t>
                  </w:r>
                  <w:r w:rsidRPr="00D41A8B">
                    <w:rPr>
                      <w:rFonts w:ascii="Century Gothic" w:hAnsi="Century Gothic"/>
                      <w:szCs w:val="16"/>
                    </w:rPr>
                    <w:t>focus is on</w:t>
                  </w:r>
                  <w:r w:rsidR="00C85C37">
                    <w:rPr>
                      <w:rFonts w:ascii="Century Gothic" w:hAnsi="Century Gothic"/>
                      <w:szCs w:val="16"/>
                    </w:rPr>
                    <w:t xml:space="preserve"> being</w:t>
                  </w:r>
                  <w:r w:rsidRPr="00D41A8B">
                    <w:rPr>
                      <w:rFonts w:ascii="Century Gothic" w:hAnsi="Century Gothic"/>
                      <w:szCs w:val="16"/>
                    </w:rPr>
                    <w:t xml:space="preserve"> </w:t>
                  </w:r>
                  <w:r w:rsidR="00C85C37" w:rsidRPr="00C85C37">
                    <w:rPr>
                      <w:rFonts w:ascii="Century Gothic" w:hAnsi="Century Gothic"/>
                      <w:szCs w:val="16"/>
                    </w:rPr>
                    <w:t>EFFECTIVE COMMUNICATORS</w:t>
                  </w:r>
                  <w:r w:rsidRPr="00D41A8B">
                    <w:rPr>
                      <w:rFonts w:ascii="Century Gothic" w:hAnsi="Century Gothic"/>
                      <w:szCs w:val="16"/>
                    </w:rPr>
                    <w:t xml:space="preserve"> [</w:t>
                  </w:r>
                  <w:r w:rsidR="00C85C37" w:rsidRPr="00C85C37">
                    <w:rPr>
                      <w:rFonts w:ascii="Century Gothic" w:hAnsi="Century Gothic"/>
                      <w:szCs w:val="16"/>
                    </w:rPr>
                    <w:t>Clearly conveying thoughts, questions, solutio</w:t>
                  </w:r>
                  <w:r w:rsidR="00C85C37">
                    <w:rPr>
                      <w:rFonts w:ascii="Century Gothic" w:hAnsi="Century Gothic"/>
                      <w:szCs w:val="16"/>
                    </w:rPr>
                    <w:t xml:space="preserve">ns, and ideas in multiple ways, </w:t>
                  </w:r>
                  <w:r w:rsidR="00C85C37" w:rsidRPr="00C85C37">
                    <w:rPr>
                      <w:rFonts w:ascii="Century Gothic" w:hAnsi="Century Gothic"/>
                      <w:szCs w:val="16"/>
                    </w:rPr>
                    <w:t>including verbally, written, and digitally.</w:t>
                  </w:r>
                  <w:r w:rsidR="00C85C37">
                    <w:rPr>
                      <w:rFonts w:ascii="Century Gothic" w:hAnsi="Century Gothic"/>
                      <w:szCs w:val="16"/>
                    </w:rPr>
                    <w:t xml:space="preserve">]. </w:t>
                  </w:r>
                  <w:r w:rsidR="00D41A8B" w:rsidRPr="00D41A8B">
                    <w:rPr>
                      <w:rFonts w:ascii="Century Gothic" w:hAnsi="Century Gothic"/>
                      <w:szCs w:val="16"/>
                    </w:rPr>
                    <w:t xml:space="preserve">We </w:t>
                  </w:r>
                  <w:r w:rsidR="00C85C37">
                    <w:rPr>
                      <w:rFonts w:ascii="Century Gothic" w:hAnsi="Century Gothic"/>
                      <w:szCs w:val="16"/>
                    </w:rPr>
                    <w:t xml:space="preserve">easily </w:t>
                  </w:r>
                  <w:r w:rsidR="00D41A8B" w:rsidRPr="00D41A8B">
                    <w:rPr>
                      <w:rFonts w:ascii="Century Gothic" w:hAnsi="Century Gothic"/>
                      <w:szCs w:val="16"/>
                    </w:rPr>
                    <w:t>selected</w:t>
                  </w:r>
                  <w:r w:rsidRPr="00D41A8B">
                    <w:rPr>
                      <w:rFonts w:ascii="Century Gothic" w:hAnsi="Century Gothic"/>
                      <w:szCs w:val="16"/>
                    </w:rPr>
                    <w:t xml:space="preserve"> </w:t>
                  </w:r>
                  <w:r w:rsidR="00C85C37">
                    <w:rPr>
                      <w:rFonts w:ascii="Century Gothic" w:hAnsi="Century Gothic"/>
                      <w:szCs w:val="16"/>
                    </w:rPr>
                    <w:t>Avery E.</w:t>
                  </w:r>
                  <w:r w:rsidR="00D41A8B" w:rsidRPr="00D41A8B">
                    <w:rPr>
                      <w:rFonts w:ascii="Century Gothic" w:hAnsi="Century Gothic"/>
                      <w:szCs w:val="16"/>
                    </w:rPr>
                    <w:t xml:space="preserve"> and </w:t>
                  </w:r>
                  <w:r w:rsidR="00C85C37">
                    <w:rPr>
                      <w:rFonts w:ascii="Century Gothic" w:hAnsi="Century Gothic"/>
                      <w:szCs w:val="16"/>
                    </w:rPr>
                    <w:t>William V</w:t>
                  </w:r>
                  <w:r w:rsidR="00D41A8B" w:rsidRPr="00D41A8B">
                    <w:rPr>
                      <w:rFonts w:ascii="Century Gothic" w:hAnsi="Century Gothic"/>
                      <w:szCs w:val="16"/>
                    </w:rPr>
                    <w:t>, to represent us.</w:t>
                  </w:r>
                </w:p>
                <w:p w:rsidR="00D9451B" w:rsidRPr="00D9451B" w:rsidRDefault="00D9451B" w:rsidP="00D9451B"/>
                <w:p w:rsidR="00537C57" w:rsidRPr="00537C57" w:rsidRDefault="00537C57" w:rsidP="00537C57"/>
              </w:txbxContent>
            </v:textbox>
            <w10:wrap side="left" anchorx="page" anchory="page"/>
          </v:shape>
        </w:pict>
      </w:r>
      <w:r w:rsidR="006E56F8" w:rsidRPr="005B56FA">
        <w:br w:type="page"/>
      </w:r>
      <w:bookmarkStart w:id="0" w:name="_GoBack"/>
      <w:bookmarkEnd w:id="0"/>
      <w:r w:rsidR="00CC6C08">
        <w:rPr>
          <w:noProof/>
        </w:rPr>
        <w:lastRenderedPageBreak/>
        <w:pict>
          <v:shape id="_x0000_s1257" type="#_x0000_t202" style="position:absolute;margin-left:438.45pt;margin-top:112.1pt;width:117.95pt;height:401.65pt;z-index:251646976;visibility:visible;mso-position-horizontal-relative:page;mso-position-vertical-relative:page" filled="f" stroked="f">
            <v:textbox style="mso-next-textbox:#_x0000_s1257" inset="0,0,0,0">
              <w:txbxContent/>
            </v:textbox>
            <w10:wrap side="left" anchorx="page" anchory="page"/>
          </v:shape>
        </w:pict>
      </w:r>
      <w:r>
        <w:rPr>
          <w:noProof/>
        </w:rPr>
        <w:pict>
          <v:shape id="_x0000_s1262" type="#_x0000_t202" style="position:absolute;margin-left:178.45pt;margin-top:571.5pt;width:390.75pt;height:150.75pt;z-index:251652096;mso-position-horizontal-relative:page;mso-position-vertical-relative:page" filled="f" stroked="f">
            <v:textbox style="mso-next-textbox:#_x0000_s1264" inset="0,0,0,0">
              <w:txbxContent>
                <w:p w:rsidR="00467757" w:rsidRPr="007571D7" w:rsidRDefault="00332D8C" w:rsidP="007571D7">
                  <w:pPr>
                    <w:jc w:val="center"/>
                    <w:rPr>
                      <w:rFonts w:ascii="Bradley Hand ITC" w:hAnsi="Bradley Hand ITC"/>
                      <w:b/>
                      <w:sz w:val="36"/>
                      <w:szCs w:val="16"/>
                    </w:rPr>
                  </w:pPr>
                  <w:r w:rsidRPr="007571D7">
                    <w:rPr>
                      <w:rFonts w:ascii="Bradley Hand ITC" w:hAnsi="Bradley Hand ITC"/>
                      <w:b/>
                      <w:sz w:val="36"/>
                      <w:szCs w:val="16"/>
                    </w:rPr>
                    <w:t xml:space="preserve">May your </w:t>
                  </w:r>
                  <w:r w:rsidR="007571D7" w:rsidRPr="007571D7">
                    <w:rPr>
                      <w:rFonts w:ascii="Bradley Hand ITC" w:hAnsi="Bradley Hand ITC"/>
                      <w:b/>
                      <w:sz w:val="36"/>
                      <w:szCs w:val="16"/>
                    </w:rPr>
                    <w:t xml:space="preserve">family’s </w:t>
                  </w:r>
                  <w:r w:rsidRPr="007571D7">
                    <w:rPr>
                      <w:rFonts w:ascii="Bradley Hand ITC" w:hAnsi="Bradley Hand ITC"/>
                      <w:b/>
                      <w:sz w:val="36"/>
                      <w:szCs w:val="16"/>
                    </w:rPr>
                    <w:t xml:space="preserve">holiday season be wrapped up with </w:t>
                  </w:r>
                  <w:r w:rsidR="007571D7" w:rsidRPr="007571D7">
                    <w:rPr>
                      <w:rFonts w:ascii="Bradley Hand ITC" w:hAnsi="Bradley Hand ITC"/>
                      <w:b/>
                      <w:sz w:val="36"/>
                      <w:szCs w:val="16"/>
                    </w:rPr>
                    <w:t xml:space="preserve">good </w:t>
                  </w:r>
                  <w:r w:rsidRPr="007571D7">
                    <w:rPr>
                      <w:rFonts w:ascii="Bradley Hand ITC" w:hAnsi="Bradley Hand ITC"/>
                      <w:b/>
                      <w:sz w:val="36"/>
                      <w:szCs w:val="16"/>
                    </w:rPr>
                    <w:t xml:space="preserve">cheer and </w:t>
                  </w:r>
                  <w:r w:rsidR="007571D7" w:rsidRPr="007571D7">
                    <w:rPr>
                      <w:rFonts w:ascii="Bradley Hand ITC" w:hAnsi="Bradley Hand ITC"/>
                      <w:b/>
                      <w:sz w:val="36"/>
                      <w:szCs w:val="16"/>
                    </w:rPr>
                    <w:t xml:space="preserve">your home </w:t>
                  </w:r>
                  <w:proofErr w:type="gramStart"/>
                  <w:r w:rsidR="007571D7">
                    <w:rPr>
                      <w:rFonts w:ascii="Bradley Hand ITC" w:hAnsi="Bradley Hand ITC"/>
                      <w:b/>
                      <w:sz w:val="36"/>
                      <w:szCs w:val="16"/>
                    </w:rPr>
                    <w:t>be</w:t>
                  </w:r>
                  <w:proofErr w:type="gramEnd"/>
                  <w:r w:rsidR="007571D7">
                    <w:rPr>
                      <w:rFonts w:ascii="Bradley Hand ITC" w:hAnsi="Bradley Hand ITC"/>
                      <w:b/>
                      <w:sz w:val="36"/>
                      <w:szCs w:val="16"/>
                    </w:rPr>
                    <w:t xml:space="preserve"> filled with love and laughter</w:t>
                  </w:r>
                  <w:r w:rsidRPr="007571D7">
                    <w:rPr>
                      <w:rFonts w:ascii="Bradley Hand ITC" w:hAnsi="Bradley Hand ITC"/>
                      <w:b/>
                      <w:sz w:val="36"/>
                      <w:szCs w:val="16"/>
                    </w:rPr>
                    <w:t xml:space="preserve"> throughout the New Year!</w:t>
                  </w:r>
                </w:p>
                <w:p w:rsidR="007571D7" w:rsidRPr="00332D8C" w:rsidRDefault="00AB1C16" w:rsidP="00332D8C">
                  <w:pPr>
                    <w:rPr>
                      <w:rFonts w:ascii="Century Gothic" w:hAnsi="Century Gothic"/>
                      <w:sz w:val="32"/>
                      <w:szCs w:val="16"/>
                    </w:rPr>
                  </w:pPr>
                  <w:r>
                    <w:rPr>
                      <w:noProof/>
                    </w:rPr>
                    <w:pict>
                      <v:shape id="Picture 3" o:spid="_x0000_i1037" type="#_x0000_t75" alt="Image result for christmas present banner clipart" style="width:388.5pt;height:70.5pt;visibility:visible;mso-wrap-style:square">
                        <v:imagedata r:id="rId14" o:title="Image result for christmas present banner clipart" croptop="22479f" cropbottom="21370f"/>
                      </v:shape>
                    </w:pict>
                  </w:r>
                </w:p>
                <w:p w:rsidR="008A4BB4" w:rsidRPr="008D323C" w:rsidRDefault="008A4BB4" w:rsidP="008D323C">
                  <w:pPr>
                    <w:rPr>
                      <w:rFonts w:ascii="Century Gothic" w:hAnsi="Century Gothic"/>
                      <w:sz w:val="14"/>
                      <w:szCs w:val="16"/>
                    </w:rPr>
                  </w:pPr>
                </w:p>
              </w:txbxContent>
            </v:textbox>
            <w10:wrap side="left" anchorx="page" anchory="page"/>
          </v:shape>
        </w:pict>
      </w:r>
      <w:r>
        <w:rPr>
          <w:noProof/>
        </w:rPr>
        <w:pict>
          <v:shape id="_x0000_s1264" type="#_x0000_t202" style="position:absolute;margin-left:178.45pt;margin-top:650.25pt;width:384.05pt;height:1in;z-index:251654144;visibility:visible;mso-wrap-style:none;mso-position-horizontal-relative:page;mso-position-vertical-relative:page" filled="f" stroked="f">
            <v:textbox style="mso-next-textbox:#_x0000_s1265;mso-fit-shape-to-text:t" inset="0,0,0,0">
              <w:txbxContent/>
            </v:textbox>
            <w10:wrap side="left" anchorx="page" anchory="page"/>
          </v:shape>
        </w:pict>
      </w:r>
      <w:r>
        <w:rPr>
          <w:noProof/>
        </w:rPr>
        <w:pict>
          <v:shape id="_x0000_s1259" type="#_x0000_t202" style="position:absolute;margin-left:178.45pt;margin-top:534.35pt;width:378pt;height:3.55pt;z-index:251649024;mso-position-horizontal-relative:page;mso-position-vertical-relative:page" filled="f" stroked="f">
            <v:textbox style="mso-next-textbox:#_x0000_s1259" inset="0,0,0,0">
              <w:txbxContent>
                <w:p w:rsidR="006D7B01" w:rsidRPr="00C05099" w:rsidRDefault="006D7B01" w:rsidP="006D7B01">
                  <w:pPr>
                    <w:pStyle w:val="Heading2"/>
                    <w:rPr>
                      <w:rFonts w:ascii="Berlin Sans FB Demi" w:hAnsi="Berlin Sans FB Demi"/>
                      <w:sz w:val="18"/>
                      <w:szCs w:val="16"/>
                    </w:rPr>
                  </w:pPr>
                </w:p>
              </w:txbxContent>
            </v:textbox>
            <w10:wrap side="left" anchorx="page" anchory="page"/>
          </v:shape>
        </w:pict>
      </w:r>
      <w:r>
        <w:rPr>
          <w:noProof/>
        </w:rPr>
        <w:pict>
          <v:shape id="_x0000_s1258" type="#_x0000_t202" style="position:absolute;margin-left:178.45pt;margin-top:530.8pt;width:118pt;height:3.55pt;z-index:251648000;mso-position-horizontal-relative:page;mso-position-vertical-relative:page" filled="f" stroked="f">
            <v:textbox style="mso-next-textbox:#_x0000_s1260" inset="0,0,0,0">
              <w:txbxContent>
                <w:p w:rsidR="00C41EA9" w:rsidRPr="00C41EA9" w:rsidRDefault="00C41EA9" w:rsidP="002917C6">
                  <w:pPr>
                    <w:rPr>
                      <w:rFonts w:ascii="Century Gothic" w:hAnsi="Century Gothic"/>
                      <w:sz w:val="18"/>
                      <w:szCs w:val="18"/>
                    </w:rPr>
                  </w:pPr>
                </w:p>
              </w:txbxContent>
            </v:textbox>
            <w10:wrap side="left" anchorx="page" anchory="page"/>
          </v:shape>
        </w:pict>
      </w:r>
      <w:r>
        <w:rPr>
          <w:noProof/>
        </w:rPr>
        <w:pict>
          <v:shape id="_x0000_s1256" type="#_x0000_t202" style="position:absolute;margin-left:308.45pt;margin-top:112.1pt;width:118pt;height:406.15pt;z-index:251645952;visibility:visible;mso-position-horizontal-relative:page;mso-position-vertical-relative:page" filled="f" stroked="f">
            <v:textbox style="mso-next-textbox:#_x0000_s1257" inset="0,0,0,0">
              <w:txbxContent/>
            </v:textbox>
            <w10:wrap side="left" anchorx="page" anchory="page"/>
          </v:shape>
        </w:pict>
      </w:r>
      <w:r>
        <w:rPr>
          <w:noProof/>
        </w:rPr>
        <w:pict>
          <v:shape id="_x0000_s1254" type="#_x0000_t202" style="position:absolute;margin-left:178.45pt;margin-top:112.1pt;width:118pt;height:413.4pt;z-index:251643904;mso-position-horizontal-relative:page;mso-position-vertical-relative:page" filled="f" stroked="f">
            <v:textbox style="mso-next-textbox:#_x0000_s1256" inset="0,0,0,0">
              <w:txbxContent>
                <w:p w:rsidR="006B4FB4" w:rsidRDefault="0003265A" w:rsidP="00952319">
                  <w:pPr>
                    <w:rPr>
                      <w:rFonts w:ascii="Century Gothic" w:hAnsi="Century Gothic"/>
                      <w:sz w:val="18"/>
                    </w:rPr>
                  </w:pPr>
                  <w:r w:rsidRPr="0003265A">
                    <w:rPr>
                      <w:rFonts w:ascii="Century Gothic" w:hAnsi="Century Gothic"/>
                      <w:sz w:val="18"/>
                    </w:rPr>
                    <w:t xml:space="preserve">Winter break means a well-deserved reprieve </w:t>
                  </w:r>
                  <w:r>
                    <w:rPr>
                      <w:rFonts w:ascii="Century Gothic" w:hAnsi="Century Gothic"/>
                      <w:sz w:val="18"/>
                    </w:rPr>
                    <w:t xml:space="preserve">(for students and parents alike!) </w:t>
                  </w:r>
                  <w:r w:rsidRPr="0003265A">
                    <w:rPr>
                      <w:rFonts w:ascii="Century Gothic" w:hAnsi="Century Gothic"/>
                      <w:sz w:val="18"/>
                    </w:rPr>
                    <w:t>from homework and daily obligations.</w:t>
                  </w:r>
                </w:p>
                <w:p w:rsidR="0003265A" w:rsidRPr="006B4FB4" w:rsidRDefault="0003265A" w:rsidP="00952319">
                  <w:pPr>
                    <w:rPr>
                      <w:sz w:val="16"/>
                      <w:szCs w:val="16"/>
                    </w:rPr>
                  </w:pPr>
                </w:p>
                <w:p w:rsidR="006B4FB4" w:rsidRDefault="0003265A" w:rsidP="00952319">
                  <w:pPr>
                    <w:rPr>
                      <w:rFonts w:ascii="Century Gothic" w:hAnsi="Century Gothic"/>
                      <w:sz w:val="18"/>
                    </w:rPr>
                  </w:pPr>
                  <w:r>
                    <w:rPr>
                      <w:rFonts w:ascii="Century Gothic" w:hAnsi="Century Gothic"/>
                      <w:sz w:val="18"/>
                    </w:rPr>
                    <w:t>I encourage families to have a great time - without</w:t>
                  </w:r>
                  <w:r w:rsidRPr="0003265A">
                    <w:rPr>
                      <w:rFonts w:ascii="Century Gothic" w:hAnsi="Century Gothic"/>
                      <w:sz w:val="18"/>
                    </w:rPr>
                    <w:t xml:space="preserve"> let</w:t>
                  </w:r>
                  <w:r>
                    <w:rPr>
                      <w:rFonts w:ascii="Century Gothic" w:hAnsi="Century Gothic"/>
                      <w:sz w:val="18"/>
                    </w:rPr>
                    <w:t>ting</w:t>
                  </w:r>
                  <w:r w:rsidRPr="0003265A">
                    <w:rPr>
                      <w:rFonts w:ascii="Century Gothic" w:hAnsi="Century Gothic"/>
                      <w:sz w:val="18"/>
                    </w:rPr>
                    <w:t xml:space="preserve"> school skills like reading, writing, and math slide entirely during winter vacation. </w:t>
                  </w:r>
                  <w:r>
                    <w:rPr>
                      <w:rFonts w:ascii="Century Gothic" w:hAnsi="Century Gothic"/>
                      <w:sz w:val="18"/>
                    </w:rPr>
                    <w:t>Here are some of my favorite</w:t>
                  </w:r>
                  <w:r w:rsidRPr="0003265A">
                    <w:rPr>
                      <w:rFonts w:ascii="Century Gothic" w:hAnsi="Century Gothic"/>
                      <w:sz w:val="18"/>
                    </w:rPr>
                    <w:t xml:space="preserve"> family-friendly activities to</w:t>
                  </w:r>
                  <w:r>
                    <w:rPr>
                      <w:rFonts w:ascii="Century Gothic" w:hAnsi="Century Gothic"/>
                      <w:sz w:val="18"/>
                    </w:rPr>
                    <w:t xml:space="preserve"> build memories while</w:t>
                  </w:r>
                  <w:r w:rsidRPr="0003265A">
                    <w:rPr>
                      <w:rFonts w:ascii="Century Gothic" w:hAnsi="Century Gothic"/>
                      <w:sz w:val="18"/>
                    </w:rPr>
                    <w:t xml:space="preserve"> keep</w:t>
                  </w:r>
                  <w:r>
                    <w:rPr>
                      <w:rFonts w:ascii="Century Gothic" w:hAnsi="Century Gothic"/>
                      <w:sz w:val="18"/>
                    </w:rPr>
                    <w:t>ing</w:t>
                  </w:r>
                  <w:r w:rsidRPr="0003265A">
                    <w:rPr>
                      <w:rFonts w:ascii="Century Gothic" w:hAnsi="Century Gothic"/>
                      <w:sz w:val="18"/>
                    </w:rPr>
                    <w:t xml:space="preserve"> skills sharp:</w:t>
                  </w:r>
                </w:p>
                <w:p w:rsidR="000D5B74" w:rsidRDefault="000D5B74" w:rsidP="00952319">
                  <w:pPr>
                    <w:rPr>
                      <w:rFonts w:ascii="Century Gothic" w:hAnsi="Century Gothic"/>
                      <w:sz w:val="18"/>
                    </w:rPr>
                  </w:pPr>
                </w:p>
                <w:p w:rsidR="000D5B74" w:rsidRDefault="0003265A" w:rsidP="00952319">
                  <w:pPr>
                    <w:rPr>
                      <w:rFonts w:ascii="Century Gothic" w:hAnsi="Century Gothic"/>
                      <w:sz w:val="18"/>
                    </w:rPr>
                  </w:pPr>
                  <w:r w:rsidRPr="00F42CED">
                    <w:rPr>
                      <w:rFonts w:ascii="Century Gothic" w:hAnsi="Century Gothic"/>
                      <w:b/>
                      <w:sz w:val="18"/>
                    </w:rPr>
                    <w:t>Read!</w:t>
                  </w:r>
                  <w:r>
                    <w:rPr>
                      <w:rFonts w:ascii="Century Gothic" w:hAnsi="Century Gothic"/>
                      <w:sz w:val="18"/>
                    </w:rPr>
                    <w:t xml:space="preserve"> </w:t>
                  </w:r>
                  <w:r w:rsidRPr="0003265A">
                    <w:rPr>
                      <w:rFonts w:ascii="Century Gothic" w:hAnsi="Century Gothic"/>
                      <w:sz w:val="18"/>
                    </w:rPr>
                    <w:t>Whether your child is in the mood for holiday stories or</w:t>
                  </w:r>
                  <w:r>
                    <w:rPr>
                      <w:rFonts w:ascii="Century Gothic" w:hAnsi="Century Gothic"/>
                      <w:sz w:val="18"/>
                    </w:rPr>
                    <w:t xml:space="preserve"> the newest installment from a</w:t>
                  </w:r>
                  <w:r w:rsidRPr="0003265A">
                    <w:rPr>
                      <w:rFonts w:ascii="Century Gothic" w:hAnsi="Century Gothic"/>
                      <w:sz w:val="18"/>
                    </w:rPr>
                    <w:t xml:space="preserve"> favorite series, </w:t>
                  </w:r>
                  <w:r w:rsidR="00F42CED">
                    <w:rPr>
                      <w:rFonts w:ascii="Century Gothic" w:hAnsi="Century Gothic"/>
                      <w:sz w:val="18"/>
                    </w:rPr>
                    <w:t>this</w:t>
                  </w:r>
                  <w:r w:rsidRPr="0003265A">
                    <w:rPr>
                      <w:rFonts w:ascii="Century Gothic" w:hAnsi="Century Gothic"/>
                      <w:sz w:val="18"/>
                    </w:rPr>
                    <w:t xml:space="preserve"> break provides the perfect opportunity to read for fun. </w:t>
                  </w:r>
                </w:p>
                <w:p w:rsidR="00F42CED" w:rsidRDefault="00F42CED" w:rsidP="00952319">
                  <w:pPr>
                    <w:rPr>
                      <w:rFonts w:ascii="Century Gothic" w:hAnsi="Century Gothic"/>
                      <w:sz w:val="18"/>
                    </w:rPr>
                  </w:pPr>
                </w:p>
                <w:p w:rsidR="00F42CED" w:rsidRDefault="00F42CED" w:rsidP="00952319">
                  <w:pPr>
                    <w:rPr>
                      <w:rFonts w:ascii="Century Gothic" w:hAnsi="Century Gothic"/>
                      <w:sz w:val="18"/>
                    </w:rPr>
                  </w:pPr>
                  <w:r w:rsidRPr="005F4CDB">
                    <w:rPr>
                      <w:rFonts w:ascii="Century Gothic" w:hAnsi="Century Gothic"/>
                      <w:b/>
                      <w:sz w:val="18"/>
                    </w:rPr>
                    <w:t>Make the most of travel time.</w:t>
                  </w:r>
                  <w:r w:rsidRPr="00F42CED">
                    <w:rPr>
                      <w:rFonts w:ascii="Century Gothic" w:hAnsi="Century Gothic"/>
                      <w:sz w:val="18"/>
                    </w:rPr>
                    <w:t xml:space="preserve"> Turn drive</w:t>
                  </w:r>
                  <w:r>
                    <w:rPr>
                      <w:rFonts w:ascii="Century Gothic" w:hAnsi="Century Gothic"/>
                      <w:sz w:val="18"/>
                    </w:rPr>
                    <w:t>s</w:t>
                  </w:r>
                  <w:r w:rsidRPr="00F42CED">
                    <w:rPr>
                      <w:rFonts w:ascii="Century Gothic" w:hAnsi="Century Gothic"/>
                      <w:sz w:val="18"/>
                    </w:rPr>
                    <w:t xml:space="preserve"> </w:t>
                  </w:r>
                  <w:r>
                    <w:rPr>
                      <w:rFonts w:ascii="Century Gothic" w:hAnsi="Century Gothic"/>
                      <w:sz w:val="18"/>
                    </w:rPr>
                    <w:t>into opportunities</w:t>
                  </w:r>
                  <w:r w:rsidRPr="00F42CED">
                    <w:rPr>
                      <w:rFonts w:ascii="Century Gothic" w:hAnsi="Century Gothic"/>
                      <w:sz w:val="18"/>
                    </w:rPr>
                    <w:t xml:space="preserve"> to practice letters and numbers. You can look for license plates from different states, try to find the alphabet on the license plates, or count the number of red (or white or green) cars you see.</w:t>
                  </w:r>
                  <w:r>
                    <w:rPr>
                      <w:rFonts w:ascii="Century Gothic" w:hAnsi="Century Gothic"/>
                      <w:sz w:val="18"/>
                    </w:rPr>
                    <w:t xml:space="preserve"> Flights can include downloaded books, word finds, or </w:t>
                  </w:r>
                  <w:r w:rsidR="005F4CDB">
                    <w:rPr>
                      <w:rFonts w:ascii="Century Gothic" w:hAnsi="Century Gothic"/>
                      <w:sz w:val="18"/>
                    </w:rPr>
                    <w:t>Sudoku</w:t>
                  </w:r>
                  <w:r>
                    <w:rPr>
                      <w:rFonts w:ascii="Century Gothic" w:hAnsi="Century Gothic"/>
                      <w:sz w:val="18"/>
                    </w:rPr>
                    <w:t>.</w:t>
                  </w:r>
                  <w:r w:rsidR="005F4CDB">
                    <w:rPr>
                      <w:rFonts w:ascii="Century Gothic" w:hAnsi="Century Gothic"/>
                      <w:sz w:val="18"/>
                    </w:rPr>
                    <w:t xml:space="preserve"> </w:t>
                  </w:r>
                </w:p>
                <w:p w:rsidR="005F4CDB" w:rsidRDefault="005F4CDB" w:rsidP="00952319">
                  <w:pPr>
                    <w:rPr>
                      <w:rFonts w:ascii="Century Gothic" w:hAnsi="Century Gothic"/>
                      <w:sz w:val="18"/>
                    </w:rPr>
                  </w:pPr>
                </w:p>
                <w:p w:rsidR="005F4CDB" w:rsidRPr="00952319" w:rsidRDefault="005F4CDB" w:rsidP="005F4CDB">
                  <w:pPr>
                    <w:rPr>
                      <w:rFonts w:ascii="Century Gothic" w:hAnsi="Century Gothic"/>
                      <w:sz w:val="18"/>
                    </w:rPr>
                  </w:pPr>
                  <w:r w:rsidRPr="005F4CDB">
                    <w:rPr>
                      <w:rFonts w:ascii="Century Gothic" w:hAnsi="Century Gothic"/>
                      <w:b/>
                      <w:sz w:val="18"/>
                    </w:rPr>
                    <w:t>Build something!</w:t>
                  </w:r>
                  <w:r>
                    <w:rPr>
                      <w:rFonts w:ascii="Century Gothic" w:hAnsi="Century Gothic"/>
                      <w:sz w:val="18"/>
                    </w:rPr>
                    <w:t xml:space="preserve">  </w:t>
                  </w:r>
                  <w:r w:rsidRPr="005F4CDB">
                    <w:rPr>
                      <w:rFonts w:ascii="Century Gothic" w:hAnsi="Century Gothic"/>
                      <w:sz w:val="18"/>
                    </w:rPr>
                    <w:t xml:space="preserve">Whatever </w:t>
                  </w:r>
                  <w:r>
                    <w:rPr>
                      <w:rFonts w:ascii="Century Gothic" w:hAnsi="Century Gothic"/>
                      <w:sz w:val="18"/>
                    </w:rPr>
                    <w:t>you use</w:t>
                  </w:r>
                  <w:r w:rsidRPr="005F4CDB">
                    <w:rPr>
                      <w:rFonts w:ascii="Century Gothic" w:hAnsi="Century Gothic"/>
                      <w:sz w:val="18"/>
                    </w:rPr>
                    <w:t xml:space="preserve"> — clay, paper, Legos, wooden blocks —building is a great way</w:t>
                  </w:r>
                  <w:r>
                    <w:rPr>
                      <w:rFonts w:ascii="Century Gothic" w:hAnsi="Century Gothic"/>
                      <w:sz w:val="18"/>
                    </w:rPr>
                    <w:t xml:space="preserve"> for a child </w:t>
                  </w:r>
                  <w:r w:rsidRPr="005F4CDB">
                    <w:rPr>
                      <w:rFonts w:ascii="Century Gothic" w:hAnsi="Century Gothic"/>
                      <w:sz w:val="18"/>
                    </w:rPr>
                    <w:t xml:space="preserve">to stretch </w:t>
                  </w:r>
                  <w:r>
                    <w:rPr>
                      <w:rFonts w:ascii="Century Gothic" w:hAnsi="Century Gothic"/>
                      <w:sz w:val="18"/>
                    </w:rPr>
                    <w:t>his/her</w:t>
                  </w:r>
                  <w:r w:rsidRPr="005F4CDB">
                    <w:rPr>
                      <w:rFonts w:ascii="Century Gothic" w:hAnsi="Century Gothic"/>
                      <w:sz w:val="18"/>
                    </w:rPr>
                    <w:t xml:space="preserve"> imagination and think creatively.</w:t>
                  </w:r>
                </w:p>
                <w:p w:rsidR="005F19F7" w:rsidRPr="005F19F7" w:rsidRDefault="005F19F7" w:rsidP="005F19F7">
                  <w:pPr>
                    <w:rPr>
                      <w:rFonts w:ascii="Century Gothic" w:hAnsi="Century Gothic"/>
                      <w:sz w:val="16"/>
                      <w:szCs w:val="18"/>
                    </w:rPr>
                  </w:pPr>
                </w:p>
                <w:p w:rsidR="005F4CDB" w:rsidRDefault="005F4CDB" w:rsidP="005F19F7">
                  <w:pPr>
                    <w:rPr>
                      <w:rFonts w:ascii="Century Gothic" w:hAnsi="Century Gothic"/>
                      <w:sz w:val="18"/>
                      <w:szCs w:val="18"/>
                    </w:rPr>
                  </w:pPr>
                  <w:r w:rsidRPr="005F4CDB">
                    <w:rPr>
                      <w:rFonts w:ascii="Century Gothic" w:hAnsi="Century Gothic"/>
                      <w:b/>
                      <w:sz w:val="18"/>
                      <w:szCs w:val="18"/>
                    </w:rPr>
                    <w:t>Have a family game night.</w:t>
                  </w:r>
                  <w:r w:rsidRPr="005F4CDB">
                    <w:rPr>
                      <w:rFonts w:ascii="Century Gothic" w:hAnsi="Century Gothic"/>
                      <w:sz w:val="18"/>
                      <w:szCs w:val="18"/>
                    </w:rPr>
                    <w:t xml:space="preserve"> Chances are many of your family's favorite board and</w:t>
                  </w:r>
                  <w:r>
                    <w:rPr>
                      <w:rFonts w:ascii="Century Gothic" w:hAnsi="Century Gothic"/>
                      <w:sz w:val="18"/>
                      <w:szCs w:val="18"/>
                    </w:rPr>
                    <w:t xml:space="preserve"> card games </w:t>
                  </w:r>
                  <w:r w:rsidRPr="005F4CDB">
                    <w:rPr>
                      <w:rFonts w:ascii="Century Gothic" w:hAnsi="Century Gothic"/>
                      <w:sz w:val="18"/>
                      <w:szCs w:val="18"/>
                    </w:rPr>
                    <w:t>reinforce skills such as counting, reading, and drawing. Gather the group to play games you usually don't have time for on school nights.</w:t>
                  </w:r>
                </w:p>
                <w:p w:rsidR="00566F08" w:rsidRDefault="00566F08" w:rsidP="005F19F7">
                  <w:pPr>
                    <w:rPr>
                      <w:rFonts w:ascii="Century Gothic" w:hAnsi="Century Gothic"/>
                      <w:sz w:val="18"/>
                      <w:szCs w:val="18"/>
                    </w:rPr>
                  </w:pPr>
                </w:p>
                <w:p w:rsidR="005F4CDB" w:rsidRDefault="005F4CDB" w:rsidP="005F19F7">
                  <w:pPr>
                    <w:rPr>
                      <w:rFonts w:ascii="Century Gothic" w:hAnsi="Century Gothic"/>
                      <w:sz w:val="18"/>
                      <w:szCs w:val="18"/>
                    </w:rPr>
                  </w:pPr>
                  <w:r>
                    <w:rPr>
                      <w:rFonts w:ascii="Century Gothic" w:hAnsi="Century Gothic"/>
                      <w:b/>
                      <w:sz w:val="18"/>
                      <w:szCs w:val="18"/>
                    </w:rPr>
                    <w:t>Cook up a</w:t>
                  </w:r>
                  <w:r w:rsidRPr="005F4CDB">
                    <w:rPr>
                      <w:rFonts w:ascii="Century Gothic" w:hAnsi="Century Gothic"/>
                      <w:b/>
                      <w:sz w:val="18"/>
                      <w:szCs w:val="18"/>
                    </w:rPr>
                    <w:t xml:space="preserve"> </w:t>
                  </w:r>
                  <w:r>
                    <w:rPr>
                      <w:rFonts w:ascii="Century Gothic" w:hAnsi="Century Gothic"/>
                      <w:b/>
                      <w:sz w:val="18"/>
                      <w:szCs w:val="18"/>
                    </w:rPr>
                    <w:t>scrumptious</w:t>
                  </w:r>
                  <w:r w:rsidRPr="005F4CDB">
                    <w:rPr>
                      <w:rFonts w:ascii="Century Gothic" w:hAnsi="Century Gothic"/>
                      <w:b/>
                      <w:sz w:val="18"/>
                      <w:szCs w:val="18"/>
                    </w:rPr>
                    <w:t xml:space="preserve"> lesson.</w:t>
                  </w:r>
                  <w:r w:rsidRPr="005F4CDB">
                    <w:rPr>
                      <w:rFonts w:ascii="Century Gothic" w:hAnsi="Century Gothic"/>
                      <w:sz w:val="18"/>
                      <w:szCs w:val="18"/>
                    </w:rPr>
                    <w:t xml:space="preserve"> Invite your child into the kitchen to help you whip up a special dish — from Christmas cookies to potato pancakes. </w:t>
                  </w:r>
                  <w:r w:rsidR="00566F08">
                    <w:rPr>
                      <w:rFonts w:ascii="Century Gothic" w:hAnsi="Century Gothic"/>
                      <w:sz w:val="18"/>
                      <w:szCs w:val="18"/>
                    </w:rPr>
                    <w:t>Recipes provide</w:t>
                  </w:r>
                  <w:r w:rsidRPr="005F4CDB">
                    <w:rPr>
                      <w:rFonts w:ascii="Century Gothic" w:hAnsi="Century Gothic"/>
                      <w:sz w:val="18"/>
                      <w:szCs w:val="18"/>
                    </w:rPr>
                    <w:t xml:space="preserve"> great practice with</w:t>
                  </w:r>
                  <w:r w:rsidR="00566F08">
                    <w:rPr>
                      <w:rFonts w:ascii="Century Gothic" w:hAnsi="Century Gothic"/>
                      <w:sz w:val="18"/>
                      <w:szCs w:val="18"/>
                    </w:rPr>
                    <w:t xml:space="preserve"> math and following directions.</w:t>
                  </w:r>
                </w:p>
                <w:p w:rsidR="005F4CDB" w:rsidRDefault="005F4CDB" w:rsidP="005F19F7">
                  <w:pPr>
                    <w:rPr>
                      <w:rFonts w:ascii="Century Gothic" w:hAnsi="Century Gothic"/>
                      <w:sz w:val="18"/>
                      <w:szCs w:val="18"/>
                    </w:rPr>
                  </w:pPr>
                </w:p>
                <w:p w:rsidR="005F4CDB" w:rsidRDefault="005F4CDB" w:rsidP="005F19F7">
                  <w:pPr>
                    <w:rPr>
                      <w:rFonts w:ascii="Century Gothic" w:hAnsi="Century Gothic"/>
                      <w:sz w:val="18"/>
                      <w:szCs w:val="18"/>
                    </w:rPr>
                  </w:pPr>
                  <w:r w:rsidRPr="005F4CDB">
                    <w:rPr>
                      <w:rFonts w:ascii="Century Gothic" w:hAnsi="Century Gothic"/>
                      <w:b/>
                      <w:sz w:val="18"/>
                      <w:szCs w:val="18"/>
                    </w:rPr>
                    <w:t>Write thank-you notes.</w:t>
                  </w:r>
                  <w:r w:rsidRPr="005F4CDB">
                    <w:rPr>
                      <w:rFonts w:ascii="Century Gothic" w:hAnsi="Century Gothic"/>
                      <w:sz w:val="18"/>
                      <w:szCs w:val="18"/>
                    </w:rPr>
                    <w:t xml:space="preserve"> </w:t>
                  </w:r>
                  <w:r>
                    <w:rPr>
                      <w:rFonts w:ascii="Century Gothic" w:hAnsi="Century Gothic"/>
                      <w:sz w:val="18"/>
                      <w:szCs w:val="18"/>
                    </w:rPr>
                    <w:t>Taking time to write</w:t>
                  </w:r>
                  <w:r w:rsidRPr="005F4CDB">
                    <w:rPr>
                      <w:rFonts w:ascii="Century Gothic" w:hAnsi="Century Gothic"/>
                      <w:sz w:val="18"/>
                      <w:szCs w:val="18"/>
                    </w:rPr>
                    <w:t xml:space="preserve"> notes of appreciation to gift-givers teaches gratitude and helps polish writing and spelling skills.</w:t>
                  </w:r>
                </w:p>
                <w:p w:rsidR="005F6580" w:rsidRDefault="005F6580" w:rsidP="005F6580">
                  <w:pPr>
                    <w:rPr>
                      <w:rFonts w:ascii="Century Gothic" w:hAnsi="Century Gothic"/>
                      <w:sz w:val="18"/>
                      <w:szCs w:val="18"/>
                    </w:rPr>
                  </w:pPr>
                  <w:r w:rsidRPr="00566F08">
                    <w:rPr>
                      <w:rFonts w:ascii="Century Gothic" w:hAnsi="Century Gothic"/>
                      <w:b/>
                      <w:sz w:val="18"/>
                      <w:szCs w:val="18"/>
                    </w:rPr>
                    <w:t>Celebrate the season of giving.</w:t>
                  </w:r>
                  <w:r>
                    <w:rPr>
                      <w:rFonts w:ascii="Century Gothic" w:hAnsi="Century Gothic"/>
                      <w:sz w:val="18"/>
                      <w:szCs w:val="18"/>
                    </w:rPr>
                    <w:t xml:space="preserve">  Involve your children in focusing on others.  Ideas include chores at home (of course!), lending a hand to elderly neighbors, sorting or packing food at Loaves &amp; Fishes [kids</w:t>
                  </w:r>
                  <w:r w:rsidRPr="00DE61E1">
                    <w:rPr>
                      <w:rFonts w:ascii="Century Gothic" w:hAnsi="Century Gothic"/>
                      <w:sz w:val="18"/>
                      <w:szCs w:val="18"/>
                    </w:rPr>
                    <w:t xml:space="preserve"> 6-12 can volunteer </w:t>
                  </w:r>
                  <w:r>
                    <w:rPr>
                      <w:rFonts w:ascii="Century Gothic" w:hAnsi="Century Gothic"/>
                      <w:sz w:val="18"/>
                      <w:szCs w:val="18"/>
                    </w:rPr>
                    <w:t xml:space="preserve">if accompanied by an </w:t>
                  </w:r>
                  <w:r w:rsidRPr="00DE61E1">
                    <w:rPr>
                      <w:rFonts w:ascii="Century Gothic" w:hAnsi="Century Gothic"/>
                      <w:sz w:val="18"/>
                      <w:szCs w:val="18"/>
                    </w:rPr>
                    <w:t>a</w:t>
                  </w:r>
                  <w:r>
                    <w:rPr>
                      <w:rFonts w:ascii="Century Gothic" w:hAnsi="Century Gothic"/>
                      <w:sz w:val="18"/>
                      <w:szCs w:val="18"/>
                    </w:rPr>
                    <w:t xml:space="preserve">dult - loavesandfishes.org], </w:t>
                  </w:r>
                  <w:r w:rsidRPr="00DE61E1">
                    <w:rPr>
                      <w:rFonts w:ascii="Century Gothic" w:hAnsi="Century Gothic"/>
                      <w:sz w:val="18"/>
                      <w:szCs w:val="18"/>
                    </w:rPr>
                    <w:t xml:space="preserve">sort clothing and </w:t>
                  </w:r>
                  <w:r>
                    <w:rPr>
                      <w:rFonts w:ascii="Century Gothic" w:hAnsi="Century Gothic"/>
                      <w:sz w:val="18"/>
                      <w:szCs w:val="18"/>
                    </w:rPr>
                    <w:t xml:space="preserve">help out in the production area </w:t>
                  </w:r>
                  <w:r w:rsidRPr="00DE61E1">
                    <w:rPr>
                      <w:rFonts w:ascii="Century Gothic" w:hAnsi="Century Gothic"/>
                      <w:sz w:val="18"/>
                      <w:szCs w:val="18"/>
                    </w:rPr>
                    <w:t xml:space="preserve">of the </w:t>
                  </w:r>
                  <w:r>
                    <w:rPr>
                      <w:rFonts w:ascii="Century Gothic" w:hAnsi="Century Gothic"/>
                      <w:sz w:val="18"/>
                      <w:szCs w:val="18"/>
                    </w:rPr>
                    <w:t xml:space="preserve">Crisis Assistance </w:t>
                  </w:r>
                  <w:r w:rsidRPr="00DE61E1">
                    <w:rPr>
                      <w:rFonts w:ascii="Century Gothic" w:hAnsi="Century Gothic"/>
                      <w:sz w:val="18"/>
                      <w:szCs w:val="18"/>
                    </w:rPr>
                    <w:t>store</w:t>
                  </w:r>
                  <w:r>
                    <w:rPr>
                      <w:rFonts w:ascii="Century Gothic" w:hAnsi="Century Gothic"/>
                      <w:sz w:val="18"/>
                      <w:szCs w:val="18"/>
                    </w:rPr>
                    <w:t xml:space="preserve"> [</w:t>
                  </w:r>
                  <w:r w:rsidRPr="00DE61E1">
                    <w:rPr>
                      <w:rFonts w:ascii="Century Gothic" w:hAnsi="Century Gothic"/>
                      <w:sz w:val="18"/>
                      <w:szCs w:val="18"/>
                    </w:rPr>
                    <w:t>crisisassistance.org</w:t>
                  </w:r>
                  <w:r>
                    <w:rPr>
                      <w:rFonts w:ascii="Century Gothic" w:hAnsi="Century Gothic"/>
                      <w:sz w:val="18"/>
                      <w:szCs w:val="18"/>
                    </w:rPr>
                    <w:t>], volunteer at Bright Blessings in Matthews [</w:t>
                  </w:r>
                  <w:r w:rsidRPr="00DE61E1">
                    <w:rPr>
                      <w:rFonts w:ascii="Century Gothic" w:hAnsi="Century Gothic"/>
                      <w:sz w:val="18"/>
                      <w:szCs w:val="18"/>
                    </w:rPr>
                    <w:t>a non-profit that provides services for homeless children through its Bless-A-Baby and Bless-A-Birthday</w:t>
                  </w:r>
                  <w:r>
                    <w:rPr>
                      <w:rFonts w:ascii="Century Gothic" w:hAnsi="Century Gothic"/>
                      <w:sz w:val="18"/>
                      <w:szCs w:val="18"/>
                    </w:rPr>
                    <w:t xml:space="preserve"> programs - </w:t>
                  </w:r>
                  <w:r w:rsidRPr="00F35342">
                    <w:rPr>
                      <w:rFonts w:ascii="Century Gothic" w:hAnsi="Century Gothic"/>
                      <w:sz w:val="18"/>
                      <w:szCs w:val="18"/>
                    </w:rPr>
                    <w:t>BrightBlessingsUSA.org</w:t>
                  </w:r>
                  <w:r>
                    <w:rPr>
                      <w:rFonts w:ascii="Century Gothic" w:hAnsi="Century Gothic"/>
                      <w:sz w:val="18"/>
                      <w:szCs w:val="18"/>
                    </w:rPr>
                    <w:t>]</w:t>
                  </w:r>
                </w:p>
                <w:p w:rsidR="005F6580" w:rsidRDefault="005F6580" w:rsidP="005F6580">
                  <w:pPr>
                    <w:rPr>
                      <w:rFonts w:ascii="Century Gothic" w:hAnsi="Century Gothic"/>
                      <w:sz w:val="18"/>
                      <w:szCs w:val="18"/>
                    </w:rPr>
                  </w:pPr>
                </w:p>
                <w:p w:rsidR="005F6580" w:rsidRPr="005F19F7" w:rsidRDefault="005F6580" w:rsidP="005F6580">
                  <w:pPr>
                    <w:rPr>
                      <w:rFonts w:ascii="Century Gothic" w:hAnsi="Century Gothic"/>
                      <w:sz w:val="18"/>
                      <w:szCs w:val="18"/>
                    </w:rPr>
                  </w:pPr>
                  <w:r w:rsidRPr="00F35342">
                    <w:rPr>
                      <w:rFonts w:ascii="Century Gothic" w:hAnsi="Century Gothic"/>
                      <w:b/>
                      <w:sz w:val="18"/>
                      <w:szCs w:val="18"/>
                    </w:rPr>
                    <w:t>And lastly, go digital.</w:t>
                  </w:r>
                  <w:r>
                    <w:rPr>
                      <w:rFonts w:ascii="Century Gothic" w:hAnsi="Century Gothic"/>
                      <w:sz w:val="18"/>
                      <w:szCs w:val="18"/>
                    </w:rPr>
                    <w:t xml:space="preserve"> Shortly after we return from break students will take their mid-year MAP tests.  The best way to prepare for these is to spend time on </w:t>
                  </w:r>
                  <w:proofErr w:type="spellStart"/>
                  <w:r>
                    <w:rPr>
                      <w:rFonts w:ascii="Century Gothic" w:hAnsi="Century Gothic"/>
                      <w:sz w:val="18"/>
                      <w:szCs w:val="18"/>
                    </w:rPr>
                    <w:t>Edgenuity</w:t>
                  </w:r>
                  <w:proofErr w:type="spellEnd"/>
                  <w:r>
                    <w:rPr>
                      <w:rFonts w:ascii="Century Gothic" w:hAnsi="Century Gothic"/>
                      <w:sz w:val="18"/>
                      <w:szCs w:val="18"/>
                    </w:rPr>
                    <w:t>.  This program can be accessed through the “Websites for Students” page on our class web site.</w:t>
                  </w:r>
                </w:p>
                <w:p w:rsidR="00566F08" w:rsidRPr="005F19F7" w:rsidRDefault="00566F08" w:rsidP="005F19F7">
                  <w:pPr>
                    <w:rPr>
                      <w:rFonts w:ascii="Century Gothic" w:hAnsi="Century Gothic"/>
                      <w:sz w:val="18"/>
                      <w:szCs w:val="18"/>
                    </w:rPr>
                  </w:pPr>
                </w:p>
              </w:txbxContent>
            </v:textbox>
            <w10:wrap side="left" anchorx="page" anchory="page"/>
          </v:shape>
        </w:pict>
      </w:r>
      <w:r>
        <w:rPr>
          <w:noProof/>
        </w:rPr>
        <w:pict>
          <v:shape id="_x0000_s1271" type="#_x0000_t202" style="position:absolute;margin-left:38.95pt;margin-top:358.5pt;width:106.35pt;height:132.75pt;z-index:251659264;mso-position-horizontal-relative:page;mso-position-vertical-relative:page" filled="f" stroked="f">
            <v:textbox style="mso-next-textbox:#_x0000_s1271">
              <w:txbxContent>
                <w:p w:rsidR="005B4DF8" w:rsidRPr="008B1C29" w:rsidRDefault="006D7B01" w:rsidP="005B4DF8">
                  <w:pPr>
                    <w:pStyle w:val="Pullquote"/>
                    <w:rPr>
                      <w:rFonts w:ascii="Century Gothic" w:hAnsi="Century Gothic"/>
                      <w:sz w:val="32"/>
                      <w:szCs w:val="18"/>
                    </w:rPr>
                  </w:pPr>
                  <w:r w:rsidRPr="008B1C29">
                    <w:rPr>
                      <w:rFonts w:ascii="Century Gothic" w:hAnsi="Century Gothic"/>
                      <w:sz w:val="32"/>
                      <w:szCs w:val="18"/>
                    </w:rPr>
                    <w:t>“</w:t>
                  </w:r>
                  <w:r w:rsidR="008B1C29" w:rsidRPr="008B1C29">
                    <w:rPr>
                      <w:rFonts w:ascii="Century Gothic" w:hAnsi="Century Gothic"/>
                      <w:sz w:val="32"/>
                      <w:szCs w:val="18"/>
                    </w:rPr>
                    <w:t>Children see magic because they look for it</w:t>
                  </w:r>
                  <w:r w:rsidR="005B4DF8" w:rsidRPr="008B1C29">
                    <w:rPr>
                      <w:rFonts w:ascii="Century Gothic" w:hAnsi="Century Gothic"/>
                      <w:sz w:val="32"/>
                      <w:szCs w:val="18"/>
                    </w:rPr>
                    <w:t>.”</w:t>
                  </w:r>
                </w:p>
                <w:p w:rsidR="005B4DF8" w:rsidRPr="005B4DF8" w:rsidRDefault="005B4DF8" w:rsidP="005B4DF8">
                  <w:pPr>
                    <w:rPr>
                      <w:sz w:val="8"/>
                      <w:lang w:val="en"/>
                    </w:rPr>
                  </w:pPr>
                </w:p>
                <w:p w:rsidR="00647C81" w:rsidRPr="00F6292D" w:rsidRDefault="00647C81" w:rsidP="00647C81">
                  <w:pPr>
                    <w:jc w:val="right"/>
                    <w:rPr>
                      <w:rFonts w:ascii="Century Gothic" w:hAnsi="Century Gothic"/>
                      <w:b/>
                      <w:sz w:val="16"/>
                      <w:szCs w:val="16"/>
                      <w:lang w:val="en"/>
                    </w:rPr>
                  </w:pPr>
                  <w:r w:rsidRPr="005B4DF8">
                    <w:rPr>
                      <w:rFonts w:ascii="Century Gothic" w:hAnsi="Century Gothic"/>
                      <w:b/>
                      <w:sz w:val="18"/>
                      <w:szCs w:val="16"/>
                      <w:lang w:val="en"/>
                    </w:rPr>
                    <w:t xml:space="preserve">- </w:t>
                  </w:r>
                  <w:r w:rsidR="008B1C29">
                    <w:rPr>
                      <w:rFonts w:ascii="Century Gothic" w:hAnsi="Century Gothic"/>
                      <w:b/>
                      <w:sz w:val="18"/>
                      <w:szCs w:val="16"/>
                      <w:lang w:val="en"/>
                    </w:rPr>
                    <w:t>Christopher Moore</w:t>
                  </w:r>
                  <w:r w:rsidR="005B4DF8" w:rsidRPr="005B4DF8">
                    <w:rPr>
                      <w:rFonts w:ascii="Century Gothic" w:hAnsi="Century Gothic"/>
                      <w:b/>
                      <w:sz w:val="18"/>
                      <w:szCs w:val="16"/>
                      <w:lang w:val="en"/>
                    </w:rPr>
                    <w:t xml:space="preserve"> </w:t>
                  </w:r>
                  <w:r w:rsidR="005B4DF8" w:rsidRPr="005B4DF8">
                    <w:rPr>
                      <w:rFonts w:ascii="Century Gothic" w:hAnsi="Century Gothic"/>
                      <w:b/>
                      <w:sz w:val="14"/>
                      <w:szCs w:val="16"/>
                      <w:lang w:val="en"/>
                    </w:rPr>
                    <w:t>(</w:t>
                  </w:r>
                  <w:r w:rsidR="008B1C29">
                    <w:rPr>
                      <w:rFonts w:ascii="Century Gothic" w:hAnsi="Century Gothic"/>
                      <w:b/>
                      <w:sz w:val="14"/>
                      <w:szCs w:val="16"/>
                      <w:lang w:val="en"/>
                    </w:rPr>
                    <w:t>American Writer</w:t>
                  </w:r>
                  <w:r w:rsidR="005B4DF8" w:rsidRPr="005B4DF8">
                    <w:rPr>
                      <w:rFonts w:ascii="Century Gothic" w:hAnsi="Century Gothic"/>
                      <w:b/>
                      <w:sz w:val="14"/>
                      <w:szCs w:val="16"/>
                      <w:lang w:val="en"/>
                    </w:rPr>
                    <w:t>)</w:t>
                  </w:r>
                </w:p>
              </w:txbxContent>
            </v:textbox>
            <w10:wrap side="left" anchorx="page" anchory="page"/>
          </v:shape>
        </w:pict>
      </w:r>
      <w:r>
        <w:rPr>
          <w:noProof/>
        </w:rPr>
        <w:pict>
          <v:shape id="_x0000_s1265" type="#_x0000_t202" style="position:absolute;margin-left:438.45pt;margin-top:583.8pt;width:117.95pt;height:132.1pt;z-index:251655168;visibility:visible;mso-position-horizontal-relative:page;mso-position-vertical-relative:page" filled="f" stroked="f">
            <v:textbox style="mso-next-textbox:#_x0000_s1265" inset="0,0,0,0">
              <w:txbxContent/>
            </v:textbox>
            <w10:wrap side="left" anchorx="page" anchory="page"/>
          </v:shape>
        </w:pict>
      </w:r>
      <w:r>
        <w:rPr>
          <w:noProof/>
        </w:rPr>
        <w:pict>
          <v:shape id="_x0000_s1261" type="#_x0000_t202" style="position:absolute;margin-left:438.45pt;margin-top:346.2pt;width:117.95pt;height:179.3pt;z-index:251651072;visibility:visible;mso-position-horizontal-relative:page;mso-position-vertical-relative:page" filled="f" stroked="f">
            <v:textbox style="mso-next-textbox:#_x0000_s1261" inset="0,0,0,0">
              <w:txbxContent/>
            </v:textbox>
            <w10:wrap side="left" anchorx="page" anchory="page"/>
          </v:shape>
        </w:pict>
      </w:r>
      <w:r>
        <w:rPr>
          <w:noProof/>
        </w:rPr>
        <w:pict>
          <v:shape id="_x0000_s1260" type="#_x0000_t202" style="position:absolute;margin-left:308.45pt;margin-top:347.7pt;width:118pt;height:177.8pt;z-index:251650048;visibility:visible;mso-position-horizontal-relative:page;mso-position-vertical-relative:page" filled="f" stroked="f">
            <v:textbox style="mso-next-textbox:#_x0000_s1261" inset="0,0,0,0">
              <w:txbxContent/>
            </v:textbox>
            <w10:wrap side="left" anchorx="page" anchory="page"/>
          </v:shape>
        </w:pict>
      </w:r>
      <w:r>
        <w:rPr>
          <w:noProof/>
        </w:rPr>
        <w:pict>
          <v:line id="_x0000_s1267" style="position:absolute;z-index:251657216;visibility:visible;mso-wrap-edited:f;mso-wrap-distance-left:2.88pt;mso-wrap-distance-top:2.88pt;mso-wrap-distance-right:2.88pt;mso-wrap-distance-bottom:2.88pt;mso-position-horizontal-relative:page;mso-position-vertical-relative:page" from="178.7pt,546.7pt" to="569.2pt,546.7pt" strokecolor="#fc6" strokeweight=".5pt" o:cliptowrap="t">
            <v:stroke startarrow="oval" endarrow="oval"/>
            <v:shadow color="#ccc"/>
            <w10:wrap side="left" anchorx="page" anchory="page"/>
          </v:line>
        </w:pict>
      </w:r>
      <w:r>
        <w:rPr>
          <w:noProof/>
        </w:rPr>
        <w:pict>
          <v:shape id="_x0000_s1263" type="#_x0000_t202" style="position:absolute;margin-left:178.45pt;margin-top:558.7pt;width:378pt;height:14.5pt;z-index:251653120;mso-position-horizontal-relative:page;mso-position-vertical-relative:page" filled="f" stroked="f">
            <v:textbox style="mso-next-textbox:#_x0000_s1263;mso-fit-shape-to-text:t" inset="0,0,0,0">
              <w:txbxContent>
                <w:p w:rsidR="006D7B01" w:rsidRPr="00BE4A24" w:rsidRDefault="006D7B01" w:rsidP="006D7B01">
                  <w:pPr>
                    <w:pStyle w:val="Heading2"/>
                    <w:rPr>
                      <w:rFonts w:ascii="Berlin Sans FB Demi" w:hAnsi="Berlin Sans FB Demi"/>
                      <w:sz w:val="32"/>
                    </w:rPr>
                  </w:pPr>
                </w:p>
              </w:txbxContent>
            </v:textbox>
            <w10:wrap side="left" anchorx="page" anchory="page"/>
          </v:shape>
        </w:pict>
      </w:r>
      <w:r>
        <w:rPr>
          <w:noProof/>
        </w:rPr>
        <w:pict>
          <v:oval id="_x0000_s1272" style="position:absolute;margin-left:287.3pt;margin-top:727.75pt;width:45.75pt;height:20.8pt;z-index:25166028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r>
        <w:rPr>
          <w:noProof/>
        </w:rPr>
        <w:pict>
          <v:group id="_x0000_s1268" style="position:absolute;margin-left:33.85pt;margin-top:372.25pt;width:119pt;height:131.1pt;z-index:251658240;mso-position-horizontal-relative:page;mso-position-vertical-relative:page" coordorigin="675,7449" coordsize="2380,2622">
            <v:line id="_x0000_s1269" style="position:absolute;flip:x y" from="675,9829" to="2935,10069" strokecolor="#09f">
              <v:stroke endarrow="oval"/>
            </v:line>
            <v:line id="_x0000_s1270" style="position:absolute;flip:y" from="2925,7449" to="3055,10071" strokecolor="#09f">
              <v:stroke endarrow="oval"/>
            </v:line>
            <w10:wrap side="left" anchorx="page" anchory="page"/>
          </v:group>
        </w:pict>
      </w:r>
      <w:r>
        <w:rPr>
          <w:noProof/>
        </w:rPr>
        <w:pict>
          <v:shape id="_x0000_s1255" type="#_x0000_t202" style="position:absolute;margin-left:178.45pt;margin-top:85.8pt;width:378pt;height:24.6pt;z-index:251644928;mso-position-horizontal-relative:page;mso-position-vertical-relative:page" filled="f" stroked="f">
            <v:textbox style="mso-next-textbox:#_x0000_s1255;mso-fit-shape-to-text:t" inset="0,0,0,0">
              <w:txbxContent>
                <w:p w:rsidR="006D7B01" w:rsidRPr="00C51260" w:rsidRDefault="005E0807" w:rsidP="006D7B01">
                  <w:pPr>
                    <w:pStyle w:val="Heading2"/>
                    <w:rPr>
                      <w:rFonts w:ascii="Berlin Sans FB Demi" w:hAnsi="Berlin Sans FB Demi"/>
                      <w:sz w:val="40"/>
                      <w:szCs w:val="28"/>
                    </w:rPr>
                  </w:pPr>
                  <w:r>
                    <w:rPr>
                      <w:rFonts w:ascii="Berlin Sans FB Demi" w:hAnsi="Berlin Sans FB Demi"/>
                      <w:sz w:val="40"/>
                      <w:szCs w:val="28"/>
                    </w:rPr>
                    <w:t>Tips to Keep Skills Sharp While Away</w:t>
                  </w:r>
                </w:p>
              </w:txbxContent>
            </v:textbox>
            <w10:wrap side="left" anchorx="page" anchory="page"/>
          </v:shape>
        </w:pict>
      </w:r>
      <w:r w:rsidR="006D7B01">
        <w:rPr>
          <w:noProof/>
        </w:rPr>
        <w:br w:type="page"/>
      </w:r>
      <w:r>
        <w:rPr>
          <w:noProof/>
        </w:rPr>
        <w:lastRenderedPageBreak/>
        <w:pict>
          <v:shape id="_x0000_s1278" type="#_x0000_t202" style="position:absolute;margin-left:58.75pt;margin-top:320.2pt;width:378pt;height:14.5pt;z-index:251666432;mso-position-horizontal-relative:page;mso-position-vertical-relative:page" filled="f" stroked="f">
            <v:textbox style="mso-next-textbox:#_x0000_s1278;mso-fit-shape-to-text:t" inset="0,0,0,0">
              <w:txbxContent>
                <w:p w:rsidR="009B372D" w:rsidRDefault="009B372D" w:rsidP="009B372D">
                  <w:pPr>
                    <w:pStyle w:val="Heading2"/>
                  </w:pPr>
                </w:p>
              </w:txbxContent>
            </v:textbox>
            <w10:wrap side="left" anchorx="page" anchory="page"/>
          </v:shape>
        </w:pict>
      </w:r>
      <w:r>
        <w:rPr>
          <w:noProof/>
        </w:rPr>
        <w:pict>
          <v:shape id="_x0000_s1280" type="#_x0000_t202" style="position:absolute;margin-left:318.75pt;margin-top:346.2pt;width:117.95pt;height:179.3pt;z-index:251668480;visibility:visible;mso-position-horizontal-relative:page;mso-position-vertical-relative:page" filled="f" stroked="f">
            <v:textbox style="mso-next-textbox:#_x0000_s1280" inset="0,0,0,0">
              <w:txbxContent/>
            </v:textbox>
            <w10:wrap side="left" anchorx="page" anchory="page"/>
          </v:shape>
        </w:pict>
      </w:r>
      <w:r>
        <w:rPr>
          <w:noProof/>
        </w:rPr>
        <w:pict>
          <v:shape id="_x0000_s1279" type="#_x0000_t202" style="position:absolute;margin-left:188.75pt;margin-top:347.7pt;width:118pt;height:177.8pt;z-index:251667456;visibility:visible;mso-position-horizontal-relative:page;mso-position-vertical-relative:page" filled="f" stroked="f">
            <v:textbox style="mso-next-textbox:#_x0000_s1280" inset="0,0,0,0">
              <w:txbxContent/>
            </v:textbox>
            <w10:wrap side="left" anchorx="page" anchory="page"/>
          </v:shape>
        </w:pict>
      </w:r>
      <w:r>
        <w:rPr>
          <w:noProof/>
        </w:rPr>
        <w:pict>
          <v:shape id="_x0000_s1277" type="#_x0000_t202" style="position:absolute;margin-left:58.75pt;margin-top:350pt;width:118pt;height:180.8pt;z-index:251665408;mso-position-horizontal-relative:page;mso-position-vertical-relative:page" filled="f" stroked="f">
            <v:textbox style="mso-next-textbox:#_x0000_s1279" inset="0,0,0,0">
              <w:txbxContent>
                <w:p w:rsidR="009B372D" w:rsidRPr="000B707D" w:rsidRDefault="009B372D" w:rsidP="009B372D">
                  <w:pPr>
                    <w:pStyle w:val="BodyText"/>
                  </w:pPr>
                </w:p>
              </w:txbxContent>
            </v:textbox>
            <w10:wrap side="left" anchorx="page" anchory="page"/>
          </v:shape>
        </w:pict>
      </w:r>
      <w:r>
        <w:rPr>
          <w:noProof/>
        </w:rPr>
        <w:pict>
          <v:shape id="_x0000_s1284" type="#_x0000_t202" style="position:absolute;margin-left:318.75pt;margin-top:583.8pt;width:117.95pt;height:116.3pt;z-index:251672576;visibility:visible;mso-position-horizontal-relative:page;mso-position-vertical-relative:page" filled="f" stroked="f">
            <v:textbox style="mso-next-textbox:#_x0000_s1284" inset="0,0,0,0">
              <w:txbxContent/>
            </v:textbox>
            <w10:wrap side="left" anchorx="page" anchory="page"/>
          </v:shape>
        </w:pict>
      </w:r>
      <w:r>
        <w:rPr>
          <w:noProof/>
        </w:rPr>
        <w:pict>
          <v:shape id="_x0000_s1283" type="#_x0000_t202" style="position:absolute;margin-left:188.75pt;margin-top:583.8pt;width:118pt;height:116.3pt;z-index:251671552;visibility:visible;mso-position-horizontal-relative:page;mso-position-vertical-relative:page" filled="f" stroked="f">
            <v:textbox style="mso-next-textbox:#_x0000_s1284" inset="0,0,0,0">
              <w:txbxContent/>
            </v:textbox>
            <w10:wrap side="left" anchorx="page" anchory="page"/>
          </v:shape>
        </w:pict>
      </w:r>
      <w:r>
        <w:rPr>
          <w:noProof/>
        </w:rPr>
        <w:pict>
          <v:shape id="_x0000_s1281" type="#_x0000_t202" style="position:absolute;margin-left:58.75pt;margin-top:583.8pt;width:118pt;height:116.3pt;z-index:251669504;mso-position-horizontal-relative:page;mso-position-vertical-relative:page" filled="f" stroked="f">
            <v:textbox style="mso-next-textbox:#_x0000_s1283" inset="0,0,0,0">
              <w:txbxContent>
                <w:p w:rsidR="009B372D" w:rsidRPr="0070136F" w:rsidRDefault="009B372D" w:rsidP="009B372D">
                  <w:pPr>
                    <w:pStyle w:val="BodyText"/>
                  </w:pPr>
                </w:p>
              </w:txbxContent>
            </v:textbox>
            <w10:wrap side="left" anchorx="page" anchory="page"/>
          </v:shape>
        </w:pict>
      </w:r>
      <w:r>
        <w:rPr>
          <w:noProof/>
        </w:rPr>
        <w:pict>
          <v:shape id="_x0000_s1282" type="#_x0000_t202" style="position:absolute;margin-left:58.75pt;margin-top:557.3pt;width:378pt;height:14.5pt;z-index:251670528;mso-position-horizontal-relative:page;mso-position-vertical-relative:page" filled="f" stroked="f">
            <v:textbox style="mso-next-textbox:#_x0000_s1282;mso-fit-shape-to-text:t" inset="0,0,0,0">
              <w:txbxContent>
                <w:p w:rsidR="009B372D" w:rsidRDefault="009B372D" w:rsidP="009B372D">
                  <w:pPr>
                    <w:pStyle w:val="Heading2"/>
                  </w:pPr>
                </w:p>
              </w:txbxContent>
            </v:textbox>
            <w10:wrap side="left" anchorx="page" anchory="page"/>
          </v:shape>
        </w:pict>
      </w:r>
      <w:r>
        <w:rPr>
          <w:noProof/>
        </w:rPr>
        <w:pict>
          <v:shape id="_x0000_s1276" type="#_x0000_t202" style="position:absolute;margin-left:318.75pt;margin-top:112.1pt;width:117.95pt;height:184.05pt;z-index:251664384;visibility:visible;mso-position-horizontal-relative:page;mso-position-vertical-relative:page" filled="f" stroked="f">
            <v:textbox style="mso-next-textbox:#_x0000_s1276" inset="0,0,0,0">
              <w:txbxContent/>
            </v:textbox>
            <w10:wrap side="left" anchorx="page" anchory="page"/>
          </v:shape>
        </w:pict>
      </w:r>
      <w:r>
        <w:rPr>
          <w:noProof/>
        </w:rPr>
        <w:pict>
          <v:shape id="_x0000_s1275" type="#_x0000_t202" style="position:absolute;margin-left:188.75pt;margin-top:112.1pt;width:118pt;height:180.8pt;z-index:251663360;visibility:visible;mso-position-horizontal-relative:page;mso-position-vertical-relative:page" filled="f" stroked="f">
            <v:textbox style="mso-next-textbox:#_x0000_s1276" inset="0,0,0,0">
              <w:txbxContent/>
            </v:textbox>
            <w10:wrap side="left" anchorx="page" anchory="page"/>
          </v:shape>
        </w:pict>
      </w:r>
      <w:r>
        <w:rPr>
          <w:noProof/>
        </w:rPr>
        <w:pict>
          <v:shape id="_x0000_s1273" type="#_x0000_t202" style="position:absolute;margin-left:58.75pt;margin-top:112.1pt;width:118pt;height:183.05pt;z-index:251661312;mso-position-horizontal-relative:page;mso-position-vertical-relative:page" filled="f" stroked="f">
            <v:textbox style="mso-next-textbox:#_x0000_s1275" inset="0,0,0,0">
              <w:txbxContent>
                <w:p w:rsidR="009B372D" w:rsidRPr="000B707D" w:rsidRDefault="009B372D" w:rsidP="009B372D">
                  <w:pPr>
                    <w:pStyle w:val="BodyText"/>
                  </w:pPr>
                </w:p>
              </w:txbxContent>
            </v:textbox>
            <w10:wrap side="left" anchorx="page" anchory="page"/>
          </v:shape>
        </w:pict>
      </w:r>
      <w:r>
        <w:rPr>
          <w:noProof/>
        </w:rPr>
        <w:pict>
          <v:shape id="_x0000_s1274" type="#_x0000_t202" style="position:absolute;margin-left:58.75pt;margin-top:85.6pt;width:378pt;height:14.5pt;z-index:251662336;mso-position-horizontal-relative:page;mso-position-vertical-relative:page" filled="f" stroked="f">
            <v:textbox style="mso-next-textbox:#_x0000_s1274;mso-fit-shape-to-text:t" inset="0,0,0,0">
              <w:txbxContent>
                <w:p w:rsidR="009B372D" w:rsidRDefault="009B372D" w:rsidP="009B372D">
                  <w:pPr>
                    <w:pStyle w:val="Heading2"/>
                  </w:pPr>
                </w:p>
              </w:txbxContent>
            </v:textbox>
            <w10:wrap side="left" anchorx="page" anchory="page"/>
          </v:shape>
        </w:pict>
      </w:r>
      <w:r>
        <w:rPr>
          <w:noProof/>
        </w:rPr>
        <w:pict>
          <v:shape id="_x0000_s1297" type="#_x0000_t202" style="position:absolute;margin-left:179.2pt;margin-top:399.3pt;width:390.6pt;height:20.2pt;z-index:25168281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7;mso-column-margin:5.7pt;mso-fit-shape-to-text:t" inset="2.85pt,2.85pt,2.85pt,2.85pt">
              <w:txbxContent>
                <w:p w:rsidR="002D5024" w:rsidRPr="0070136F" w:rsidRDefault="002D5024" w:rsidP="002D5024">
                  <w:pPr>
                    <w:pStyle w:val="Heading2"/>
                  </w:pPr>
                </w:p>
              </w:txbxContent>
            </v:textbox>
            <w10:wrap side="left" anchorx="page" anchory="page"/>
          </v:shape>
        </w:pict>
      </w:r>
      <w:r>
        <w:rPr>
          <w:noProof/>
        </w:rPr>
        <w:pict>
          <v:shape id="_x0000_s1298" type="#_x0000_t202" style="position:absolute;margin-left:45.4pt;margin-top:176.6pt;width:111.6pt;height:37pt;z-index:2516838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8;mso-column-margin:5.7pt;mso-fit-shape-to-text:t" inset="2.85pt,2.85pt,2.85pt,2.85pt">
              <w:txbxContent>
                <w:p w:rsidR="002D5024" w:rsidRPr="00D460DD" w:rsidRDefault="002D5024" w:rsidP="00B6494D">
                  <w:pPr>
                    <w:pStyle w:val="Address2"/>
                  </w:pPr>
                </w:p>
              </w:txbxContent>
            </v:textbox>
            <w10:wrap side="left" anchorx="page" anchory="page"/>
          </v:shape>
        </w:pict>
      </w:r>
      <w:r>
        <w:rPr>
          <w:noProof/>
        </w:rPr>
        <w:pict>
          <v:shape id="_x0000_s1299" type="#_x0000_t202" style="position:absolute;margin-left:24.4pt;margin-top:307.65pt;width:136.5pt;height:15.35pt;z-index:25168486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9;mso-column-margin:5.7pt;mso-fit-shape-to-text:t" inset="2.85pt,2.85pt,2.85pt,2.85pt">
              <w:txbxContent>
                <w:p w:rsidR="002D5024" w:rsidRPr="000B707D" w:rsidRDefault="002D5024" w:rsidP="002D5024">
                  <w:pPr>
                    <w:pStyle w:val="tagline"/>
                  </w:pPr>
                </w:p>
              </w:txbxContent>
            </v:textbox>
            <w10:wrap side="left" anchorx="page" anchory="page"/>
          </v:shape>
        </w:pict>
      </w:r>
      <w:r>
        <w:rPr>
          <w:noProof/>
        </w:rPr>
        <w:pict>
          <v:shape id="_x0000_s1296" type="#_x0000_t202" style="position:absolute;margin-left:449.2pt;margin-top:430.05pt;width:120.6pt;height:263.55pt;z-index:25168179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Pr>
          <w:noProof/>
        </w:rPr>
        <w:pict>
          <v:shape id="_x0000_s1294" type="#_x0000_t202" style="position:absolute;margin-left:314.2pt;margin-top:430.05pt;width:120.6pt;height:263.6pt;z-index:2516797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Pr>
          <w:noProof/>
        </w:rPr>
        <w:pict>
          <v:shape id="_x0000_s1295" type="#_x0000_t202" style="position:absolute;margin-left:179.2pt;margin-top:430.05pt;width:120.6pt;height:265.1pt;z-index:2516807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4;mso-column-margin:5.7pt" inset="2.85pt,2.85pt,2.85pt,2.85pt">
              <w:txbxContent>
                <w:p w:rsidR="002D5024" w:rsidRPr="0070136F" w:rsidRDefault="002D5024" w:rsidP="002D5024">
                  <w:pPr>
                    <w:pStyle w:val="BodyText"/>
                  </w:pPr>
                </w:p>
              </w:txbxContent>
            </v:textbox>
            <w10:wrap side="left" anchorx="page" anchory="page"/>
          </v:shape>
        </w:pict>
      </w:r>
      <w:r>
        <w:rPr>
          <w:noProof/>
        </w:rPr>
        <w:pict>
          <v:shape id="_x0000_s1293" type="#_x0000_t202" style="position:absolute;margin-left:44.5pt;margin-top:90.9pt;width:113.85pt;height:33.3pt;z-index:2516787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3;mso-column-margin:5.7pt;mso-fit-shape-to-text:t" inset="2.85pt,2.85pt,2.85pt,2.85pt">
              <w:txbxContent>
                <w:p w:rsidR="00B6494D" w:rsidRPr="00B6494D" w:rsidRDefault="00B6494D" w:rsidP="00B6494D">
                  <w:pPr>
                    <w:pStyle w:val="Address1"/>
                  </w:pPr>
                </w:p>
              </w:txbxContent>
            </v:textbox>
            <w10:wrap side="left" anchorx="page" anchory="page"/>
          </v:shape>
        </w:pict>
      </w:r>
      <w:r>
        <w:rPr>
          <w:noProof/>
        </w:rPr>
        <w:pict>
          <v:shape id="_x0000_s1300" type="#_x0000_t202" style="position:absolute;margin-left:179.15pt;margin-top:90.9pt;width:390.6pt;height:97.7pt;z-index:2516858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00;mso-column-margin:5.7pt;mso-fit-shape-to-text:t" inset="2.85pt,2.85pt,2.85pt,2.85pt">
              <w:txbxContent>
                <w:p w:rsidR="002D5024" w:rsidRPr="0070136F" w:rsidRDefault="002D5024" w:rsidP="002D5024">
                  <w:pPr>
                    <w:pStyle w:val="BodyText"/>
                  </w:pPr>
                </w:p>
              </w:txbxContent>
            </v:textbox>
            <w10:wrap side="left" anchorx="page" anchory="page"/>
          </v:shape>
        </w:pict>
      </w:r>
    </w:p>
    <w:sectPr w:rsidR="003E6F76" w:rsidSect="005B56FA">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E5A5366"/>
    <w:multiLevelType w:val="hybridMultilevel"/>
    <w:tmpl w:val="E2F2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0D5515"/>
    <w:multiLevelType w:val="hybridMultilevel"/>
    <w:tmpl w:val="3F1C8956"/>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A14DE"/>
    <w:multiLevelType w:val="hybridMultilevel"/>
    <w:tmpl w:val="2BB4E9DA"/>
    <w:lvl w:ilvl="0" w:tplc="8C24AF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1F"/>
    <w:rsid w:val="000035B7"/>
    <w:rsid w:val="00027ADD"/>
    <w:rsid w:val="0003265A"/>
    <w:rsid w:val="00036CC2"/>
    <w:rsid w:val="000501CB"/>
    <w:rsid w:val="0006627C"/>
    <w:rsid w:val="000809EE"/>
    <w:rsid w:val="000A51B8"/>
    <w:rsid w:val="000B707D"/>
    <w:rsid w:val="000D3EAA"/>
    <w:rsid w:val="000D5B74"/>
    <w:rsid w:val="000E241F"/>
    <w:rsid w:val="00143596"/>
    <w:rsid w:val="001678A0"/>
    <w:rsid w:val="001A50B7"/>
    <w:rsid w:val="001A6D63"/>
    <w:rsid w:val="001C101A"/>
    <w:rsid w:val="001C3F02"/>
    <w:rsid w:val="0025140F"/>
    <w:rsid w:val="002917C6"/>
    <w:rsid w:val="00296A93"/>
    <w:rsid w:val="0029735E"/>
    <w:rsid w:val="002B3FCC"/>
    <w:rsid w:val="002B5824"/>
    <w:rsid w:val="002D5024"/>
    <w:rsid w:val="002D5BB6"/>
    <w:rsid w:val="002F629C"/>
    <w:rsid w:val="00332507"/>
    <w:rsid w:val="00332D8C"/>
    <w:rsid w:val="003333F9"/>
    <w:rsid w:val="00354760"/>
    <w:rsid w:val="00354802"/>
    <w:rsid w:val="003617BB"/>
    <w:rsid w:val="00370679"/>
    <w:rsid w:val="003D5DF8"/>
    <w:rsid w:val="003E6F76"/>
    <w:rsid w:val="003F7E92"/>
    <w:rsid w:val="00456214"/>
    <w:rsid w:val="004618F1"/>
    <w:rsid w:val="00467757"/>
    <w:rsid w:val="004C02FA"/>
    <w:rsid w:val="004E26BA"/>
    <w:rsid w:val="004F1434"/>
    <w:rsid w:val="005046B1"/>
    <w:rsid w:val="00506068"/>
    <w:rsid w:val="005063B3"/>
    <w:rsid w:val="005243FC"/>
    <w:rsid w:val="0053031F"/>
    <w:rsid w:val="00537C57"/>
    <w:rsid w:val="00547DD8"/>
    <w:rsid w:val="00566F08"/>
    <w:rsid w:val="00581B28"/>
    <w:rsid w:val="005B20B4"/>
    <w:rsid w:val="005B464A"/>
    <w:rsid w:val="005B4DF8"/>
    <w:rsid w:val="005B56FA"/>
    <w:rsid w:val="005E0807"/>
    <w:rsid w:val="005E164A"/>
    <w:rsid w:val="005F19F7"/>
    <w:rsid w:val="005F4CDB"/>
    <w:rsid w:val="005F6580"/>
    <w:rsid w:val="006063DF"/>
    <w:rsid w:val="0063116D"/>
    <w:rsid w:val="00647C81"/>
    <w:rsid w:val="00664393"/>
    <w:rsid w:val="006829CF"/>
    <w:rsid w:val="006851BC"/>
    <w:rsid w:val="006960E8"/>
    <w:rsid w:val="006B4FB4"/>
    <w:rsid w:val="006B7179"/>
    <w:rsid w:val="006D3915"/>
    <w:rsid w:val="006D7B01"/>
    <w:rsid w:val="006E56F8"/>
    <w:rsid w:val="006F1320"/>
    <w:rsid w:val="006F215A"/>
    <w:rsid w:val="0070136F"/>
    <w:rsid w:val="00713ECE"/>
    <w:rsid w:val="00716116"/>
    <w:rsid w:val="00721D7E"/>
    <w:rsid w:val="00726DA6"/>
    <w:rsid w:val="00732D2F"/>
    <w:rsid w:val="00742E90"/>
    <w:rsid w:val="007571D7"/>
    <w:rsid w:val="007744B8"/>
    <w:rsid w:val="007B2EC7"/>
    <w:rsid w:val="007C3767"/>
    <w:rsid w:val="00810D2F"/>
    <w:rsid w:val="008112C9"/>
    <w:rsid w:val="00836DF0"/>
    <w:rsid w:val="00846160"/>
    <w:rsid w:val="00846650"/>
    <w:rsid w:val="00876999"/>
    <w:rsid w:val="00886D64"/>
    <w:rsid w:val="00897030"/>
    <w:rsid w:val="008A4BB4"/>
    <w:rsid w:val="008B1C29"/>
    <w:rsid w:val="008D323C"/>
    <w:rsid w:val="008E0307"/>
    <w:rsid w:val="009446C6"/>
    <w:rsid w:val="00952319"/>
    <w:rsid w:val="009628FC"/>
    <w:rsid w:val="00974002"/>
    <w:rsid w:val="00976832"/>
    <w:rsid w:val="009A6DC8"/>
    <w:rsid w:val="009B372D"/>
    <w:rsid w:val="009B3A5D"/>
    <w:rsid w:val="009C49BA"/>
    <w:rsid w:val="009E402E"/>
    <w:rsid w:val="00A14ACC"/>
    <w:rsid w:val="00A34D9E"/>
    <w:rsid w:val="00A63228"/>
    <w:rsid w:val="00A66DC1"/>
    <w:rsid w:val="00A70469"/>
    <w:rsid w:val="00A82C6F"/>
    <w:rsid w:val="00A97EB3"/>
    <w:rsid w:val="00AB1C16"/>
    <w:rsid w:val="00AC6AAF"/>
    <w:rsid w:val="00B1063E"/>
    <w:rsid w:val="00B163E6"/>
    <w:rsid w:val="00B47472"/>
    <w:rsid w:val="00B632C7"/>
    <w:rsid w:val="00B6494D"/>
    <w:rsid w:val="00BB764C"/>
    <w:rsid w:val="00BE4A24"/>
    <w:rsid w:val="00BF4FD3"/>
    <w:rsid w:val="00C05099"/>
    <w:rsid w:val="00C0614F"/>
    <w:rsid w:val="00C314F7"/>
    <w:rsid w:val="00C41EA9"/>
    <w:rsid w:val="00C41FFD"/>
    <w:rsid w:val="00C51260"/>
    <w:rsid w:val="00C53F30"/>
    <w:rsid w:val="00C54689"/>
    <w:rsid w:val="00C55865"/>
    <w:rsid w:val="00C57C93"/>
    <w:rsid w:val="00C62C35"/>
    <w:rsid w:val="00C71991"/>
    <w:rsid w:val="00C85C37"/>
    <w:rsid w:val="00C9077E"/>
    <w:rsid w:val="00CA1195"/>
    <w:rsid w:val="00CB0CEF"/>
    <w:rsid w:val="00CC4A71"/>
    <w:rsid w:val="00CC6C08"/>
    <w:rsid w:val="00D04D66"/>
    <w:rsid w:val="00D41A8B"/>
    <w:rsid w:val="00D460DD"/>
    <w:rsid w:val="00D5002F"/>
    <w:rsid w:val="00D66C29"/>
    <w:rsid w:val="00D7722D"/>
    <w:rsid w:val="00D872FB"/>
    <w:rsid w:val="00D9451B"/>
    <w:rsid w:val="00D961A3"/>
    <w:rsid w:val="00DA481D"/>
    <w:rsid w:val="00DB2853"/>
    <w:rsid w:val="00DC26BD"/>
    <w:rsid w:val="00DC3E6B"/>
    <w:rsid w:val="00DC722F"/>
    <w:rsid w:val="00DD1440"/>
    <w:rsid w:val="00DE61E1"/>
    <w:rsid w:val="00E00115"/>
    <w:rsid w:val="00E01F62"/>
    <w:rsid w:val="00E22A1C"/>
    <w:rsid w:val="00E2362C"/>
    <w:rsid w:val="00E41E40"/>
    <w:rsid w:val="00E80C34"/>
    <w:rsid w:val="00EA55F4"/>
    <w:rsid w:val="00EB0C46"/>
    <w:rsid w:val="00EC13A6"/>
    <w:rsid w:val="00F01AB6"/>
    <w:rsid w:val="00F17413"/>
    <w:rsid w:val="00F308D3"/>
    <w:rsid w:val="00F372F9"/>
    <w:rsid w:val="00F42CED"/>
    <w:rsid w:val="00F6292D"/>
    <w:rsid w:val="00F76556"/>
    <w:rsid w:val="00F81A0C"/>
    <w:rsid w:val="00F866CB"/>
    <w:rsid w:val="00F92C67"/>
    <w:rsid w:val="00FA469E"/>
    <w:rsid w:val="00FA7571"/>
    <w:rsid w:val="00FB4C5E"/>
    <w:rsid w:val="00FC3DB0"/>
    <w:rsid w:val="00FD5197"/>
    <w:rsid w:val="00FE3C4C"/>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5B464A"/>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5B464A"/>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886D64"/>
    <w:pPr>
      <w:ind w:left="720"/>
    </w:pPr>
  </w:style>
  <w:style w:type="character" w:styleId="Hyperlink">
    <w:name w:val="Hyperlink"/>
    <w:basedOn w:val="DefaultParagraphFont"/>
    <w:uiPriority w:val="99"/>
    <w:unhideWhenUsed/>
    <w:rsid w:val="00530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http://www.dlhacademy.org/docs/_full_/district/happy-holiday.jpg?id=530&amp;thumbwidth=190&amp;fullwidth=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494</TotalTime>
  <Pages>3</Pages>
  <Words>0</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Lecia</cp:lastModifiedBy>
  <cp:revision>27</cp:revision>
  <cp:lastPrinted>2018-12-02T03:22:00Z</cp:lastPrinted>
  <dcterms:created xsi:type="dcterms:W3CDTF">2016-10-03T16:18:00Z</dcterms:created>
  <dcterms:modified xsi:type="dcterms:W3CDTF">2019-11-30T18:43:00Z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